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33D" w:rsidRPr="00393CA3" w:rsidRDefault="000F033D" w:rsidP="000F033D">
      <w:pPr>
        <w:spacing w:after="0" w:line="240" w:lineRule="auto"/>
        <w:jc w:val="center"/>
        <w:rPr>
          <w:rFonts w:ascii="Times New Roman" w:hAnsi="Times New Roman" w:cs="Times New Roman"/>
          <w:b/>
          <w:szCs w:val="26"/>
        </w:rPr>
      </w:pPr>
      <w:r w:rsidRPr="000F033D">
        <w:rPr>
          <w:rFonts w:ascii="Times New Roman" w:hAnsi="Times New Roman" w:cs="Times New Roman"/>
          <w:b/>
          <w:szCs w:val="26"/>
        </w:rPr>
        <w:t>ỦY BAN N</w:t>
      </w:r>
      <w:r w:rsidRPr="00393CA3">
        <w:rPr>
          <w:rFonts w:ascii="Times New Roman" w:hAnsi="Times New Roman" w:cs="Times New Roman"/>
          <w:b/>
          <w:szCs w:val="26"/>
        </w:rPr>
        <w:t>HÂN DÂN THÀNH PHỐ HỒ CHÍ MINH</w:t>
      </w: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b/>
          <w:szCs w:val="26"/>
        </w:rPr>
        <w:t>TRƯỜNG CAO ĐẲNG LÝ TỰ TRỌNG THÀNH PHỐ HỒ CHÍ MINH</w:t>
      </w: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b/>
          <w:szCs w:val="26"/>
        </w:rPr>
        <w:t>KHOA KINH TẾ</w:t>
      </w:r>
    </w:p>
    <w:p w:rsidR="000F033D" w:rsidRPr="00393CA3" w:rsidRDefault="000F033D" w:rsidP="000F033D">
      <w:pPr>
        <w:spacing w:after="0"/>
        <w:jc w:val="center"/>
        <w:rPr>
          <w:rFonts w:ascii="Times New Roman" w:hAnsi="Times New Roman" w:cs="Times New Roman"/>
          <w:b/>
          <w:szCs w:val="26"/>
        </w:rPr>
      </w:pP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noProof/>
          <w:szCs w:val="26"/>
        </w:rPr>
        <w:drawing>
          <wp:inline distT="0" distB="0" distL="0" distR="0" wp14:anchorId="3E67B8D8" wp14:editId="2C2B0C6A">
            <wp:extent cx="1495425" cy="102091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0F033D" w:rsidRPr="00393CA3" w:rsidRDefault="000F033D" w:rsidP="000F033D">
      <w:pPr>
        <w:spacing w:after="0"/>
        <w:jc w:val="center"/>
        <w:rPr>
          <w:rFonts w:ascii="Times New Roman" w:hAnsi="Times New Roman" w:cs="Times New Roman"/>
          <w:b/>
          <w:szCs w:val="26"/>
        </w:rPr>
      </w:pPr>
    </w:p>
    <w:p w:rsidR="000F033D" w:rsidRPr="00393CA3" w:rsidRDefault="000F033D" w:rsidP="000F033D">
      <w:pPr>
        <w:spacing w:after="0"/>
        <w:jc w:val="center"/>
        <w:rPr>
          <w:rFonts w:ascii="Times New Roman" w:hAnsi="Times New Roman" w:cs="Times New Roman"/>
          <w:b/>
          <w:szCs w:val="26"/>
        </w:rPr>
      </w:pPr>
    </w:p>
    <w:p w:rsidR="000F033D" w:rsidRPr="00393CA3" w:rsidRDefault="00393CA3" w:rsidP="006A373D">
      <w:pPr>
        <w:spacing w:after="0" w:line="360" w:lineRule="auto"/>
        <w:ind w:left="426" w:firstLine="720"/>
        <w:jc w:val="center"/>
        <w:rPr>
          <w:rFonts w:ascii="Times New Roman" w:hAnsi="Times New Roman" w:cs="Times New Roman"/>
          <w:b/>
          <w:bCs/>
          <w:szCs w:val="26"/>
        </w:rPr>
      </w:pPr>
      <w:r w:rsidRPr="00393CA3">
        <w:rPr>
          <w:rFonts w:ascii="Times New Roman" w:hAnsi="Times New Roman" w:cs="Times New Roman"/>
          <w:b/>
          <w:bCs/>
          <w:szCs w:val="26"/>
        </w:rPr>
        <w:t>SVTH:   1.NGUYỄN TUẦN VŨ  – MSSV:</w:t>
      </w:r>
      <w:r w:rsidR="00295481">
        <w:rPr>
          <w:rFonts w:ascii="Times New Roman" w:hAnsi="Times New Roman" w:cs="Times New Roman"/>
          <w:b/>
          <w:bCs/>
          <w:szCs w:val="26"/>
        </w:rPr>
        <w:t xml:space="preserve"> </w:t>
      </w:r>
      <w:r w:rsidRPr="00393CA3">
        <w:rPr>
          <w:rFonts w:ascii="Times New Roman" w:hAnsi="Times New Roman" w:cs="Times New Roman"/>
          <w:b/>
          <w:bCs/>
          <w:szCs w:val="26"/>
        </w:rPr>
        <w:t>20005511</w:t>
      </w:r>
    </w:p>
    <w:p w:rsidR="000F033D" w:rsidRPr="00393CA3" w:rsidRDefault="000F033D" w:rsidP="000F033D">
      <w:pPr>
        <w:spacing w:after="0" w:line="360" w:lineRule="auto"/>
        <w:ind w:left="1440" w:firstLine="720"/>
        <w:jc w:val="both"/>
        <w:rPr>
          <w:rFonts w:ascii="Times New Roman" w:hAnsi="Times New Roman" w:cs="Times New Roman"/>
          <w:b/>
          <w:bCs/>
          <w:szCs w:val="26"/>
        </w:rPr>
      </w:pPr>
    </w:p>
    <w:p w:rsidR="000F033D" w:rsidRPr="00393CA3" w:rsidRDefault="000F033D" w:rsidP="000F033D">
      <w:pPr>
        <w:spacing w:after="0" w:line="360" w:lineRule="auto"/>
        <w:rPr>
          <w:rFonts w:ascii="Times New Roman" w:hAnsi="Times New Roman" w:cs="Times New Roman"/>
          <w:b/>
          <w:szCs w:val="26"/>
        </w:rPr>
      </w:pPr>
    </w:p>
    <w:p w:rsidR="000F033D" w:rsidRPr="00393CA3" w:rsidRDefault="000F033D" w:rsidP="00454E04">
      <w:pPr>
        <w:spacing w:after="0" w:line="360" w:lineRule="auto"/>
        <w:jc w:val="center"/>
        <w:rPr>
          <w:rFonts w:ascii="Times New Roman" w:hAnsi="Times New Roman" w:cs="Times New Roman"/>
          <w:b/>
          <w:szCs w:val="26"/>
        </w:rPr>
      </w:pPr>
      <w:r w:rsidRPr="00393CA3">
        <w:rPr>
          <w:rFonts w:ascii="Times New Roman" w:hAnsi="Times New Roman" w:cs="Times New Roman"/>
          <w:b/>
          <w:szCs w:val="26"/>
        </w:rPr>
        <w:t>QUẢN TRỊ KHO HÀNG</w:t>
      </w:r>
    </w:p>
    <w:p w:rsidR="000F033D" w:rsidRPr="00393CA3" w:rsidRDefault="000F033D" w:rsidP="00454E04">
      <w:pPr>
        <w:widowControl w:val="0"/>
        <w:spacing w:after="0" w:line="360" w:lineRule="auto"/>
        <w:jc w:val="center"/>
        <w:rPr>
          <w:rFonts w:ascii="Times New Roman" w:hAnsi="Times New Roman" w:cs="Times New Roman"/>
          <w:b/>
          <w:szCs w:val="26"/>
          <w:lang w:val="fr-FR"/>
        </w:rPr>
      </w:pPr>
      <w:r w:rsidRPr="00393CA3">
        <w:rPr>
          <w:rFonts w:ascii="Times New Roman" w:hAnsi="Times New Roman" w:cs="Times New Roman"/>
          <w:b/>
          <w:szCs w:val="26"/>
        </w:rPr>
        <w:t>Ngành học:</w:t>
      </w:r>
      <w:r w:rsidRPr="00393CA3">
        <w:rPr>
          <w:rFonts w:ascii="Times New Roman" w:hAnsi="Times New Roman" w:cs="Times New Roman"/>
          <w:b/>
          <w:szCs w:val="26"/>
          <w:lang w:val="fr-FR"/>
        </w:rPr>
        <w:t>Logistics</w:t>
      </w:r>
    </w:p>
    <w:p w:rsidR="000F033D" w:rsidRPr="00393CA3" w:rsidRDefault="000F033D" w:rsidP="00454E04">
      <w:pPr>
        <w:widowControl w:val="0"/>
        <w:spacing w:after="0" w:line="360" w:lineRule="auto"/>
        <w:jc w:val="center"/>
        <w:rPr>
          <w:rFonts w:ascii="Times New Roman" w:hAnsi="Times New Roman" w:cs="Times New Roman"/>
          <w:b/>
          <w:szCs w:val="26"/>
          <w:lang w:val="fr-FR"/>
        </w:rPr>
      </w:pPr>
      <w:r w:rsidRPr="00393CA3">
        <w:rPr>
          <w:rFonts w:ascii="Times New Roman" w:hAnsi="Times New Roman" w:cs="Times New Roman"/>
          <w:b/>
          <w:szCs w:val="26"/>
          <w:lang w:val="fr-FR"/>
        </w:rPr>
        <w:t>Lớp học: 20C1-LGT1</w:t>
      </w:r>
    </w:p>
    <w:p w:rsidR="000F033D" w:rsidRPr="00393CA3" w:rsidRDefault="000F033D" w:rsidP="00454E04">
      <w:pPr>
        <w:widowControl w:val="0"/>
        <w:spacing w:after="0" w:line="360" w:lineRule="auto"/>
        <w:jc w:val="center"/>
        <w:rPr>
          <w:rFonts w:ascii="Times New Roman" w:hAnsi="Times New Roman" w:cs="Times New Roman"/>
          <w:b/>
          <w:szCs w:val="26"/>
        </w:rPr>
      </w:pPr>
    </w:p>
    <w:p w:rsidR="000F033D" w:rsidRPr="00393CA3" w:rsidRDefault="000F033D" w:rsidP="00454E04">
      <w:pPr>
        <w:spacing w:after="0" w:line="360" w:lineRule="auto"/>
        <w:jc w:val="center"/>
        <w:rPr>
          <w:rFonts w:ascii="Times New Roman" w:hAnsi="Times New Roman" w:cs="Times New Roman"/>
          <w:b/>
          <w:szCs w:val="26"/>
        </w:rPr>
      </w:pPr>
    </w:p>
    <w:p w:rsidR="000F033D" w:rsidRPr="00393CA3" w:rsidRDefault="000F033D" w:rsidP="00454E04">
      <w:pPr>
        <w:spacing w:after="0" w:line="360" w:lineRule="auto"/>
        <w:jc w:val="center"/>
        <w:rPr>
          <w:rFonts w:ascii="Times New Roman" w:hAnsi="Times New Roman" w:cs="Times New Roman"/>
          <w:b/>
          <w:szCs w:val="26"/>
        </w:rPr>
      </w:pPr>
    </w:p>
    <w:p w:rsidR="000F033D" w:rsidRPr="00393CA3" w:rsidRDefault="000F033D" w:rsidP="00454E04">
      <w:pPr>
        <w:spacing w:after="0" w:line="360" w:lineRule="auto"/>
        <w:jc w:val="center"/>
        <w:rPr>
          <w:rFonts w:ascii="Times New Roman" w:hAnsi="Times New Roman" w:cs="Times New Roman"/>
          <w:b/>
          <w:szCs w:val="26"/>
        </w:rPr>
      </w:pPr>
      <w:r w:rsidRPr="00393CA3">
        <w:rPr>
          <w:rFonts w:ascii="Times New Roman" w:hAnsi="Times New Roman" w:cs="Times New Roman"/>
          <w:b/>
          <w:szCs w:val="26"/>
        </w:rPr>
        <w:t>TIỂU LUẬN MÔN QUẢN TRỊ KHO HÀNG</w:t>
      </w:r>
    </w:p>
    <w:p w:rsidR="000F033D" w:rsidRPr="00393CA3" w:rsidRDefault="000F033D" w:rsidP="00454E04">
      <w:pPr>
        <w:spacing w:after="0" w:line="360" w:lineRule="auto"/>
        <w:jc w:val="center"/>
        <w:rPr>
          <w:rFonts w:ascii="Times New Roman" w:hAnsi="Times New Roman" w:cs="Times New Roman"/>
          <w:b/>
          <w:szCs w:val="26"/>
        </w:rPr>
      </w:pPr>
    </w:p>
    <w:p w:rsidR="000F033D" w:rsidRPr="00393CA3" w:rsidRDefault="000F033D" w:rsidP="000F033D">
      <w:pPr>
        <w:spacing w:after="0" w:line="360" w:lineRule="auto"/>
        <w:jc w:val="center"/>
        <w:rPr>
          <w:rFonts w:ascii="Times New Roman" w:hAnsi="Times New Roman" w:cs="Times New Roman"/>
          <w:b/>
          <w:szCs w:val="26"/>
        </w:rPr>
      </w:pPr>
      <w:r w:rsidRPr="00393CA3">
        <w:rPr>
          <w:rFonts w:ascii="Times New Roman" w:hAnsi="Times New Roman" w:cs="Times New Roman"/>
          <w:b/>
          <w:szCs w:val="26"/>
        </w:rPr>
        <w:t>GVGD:  CAO XUÂN GIANG</w:t>
      </w:r>
    </w:p>
    <w:p w:rsidR="000F033D" w:rsidRDefault="000F033D"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Default="00393CA3" w:rsidP="000F033D">
      <w:pPr>
        <w:spacing w:after="0" w:line="360" w:lineRule="auto"/>
        <w:rPr>
          <w:rFonts w:ascii="Times New Roman" w:hAnsi="Times New Roman" w:cs="Times New Roman"/>
          <w:b/>
          <w:szCs w:val="26"/>
        </w:rPr>
      </w:pPr>
    </w:p>
    <w:p w:rsidR="00393CA3" w:rsidRPr="000F033D" w:rsidRDefault="00393CA3" w:rsidP="000F033D">
      <w:pPr>
        <w:spacing w:after="0" w:line="360" w:lineRule="auto"/>
        <w:rPr>
          <w:rFonts w:ascii="Times New Roman" w:hAnsi="Times New Roman" w:cs="Times New Roman"/>
          <w:b/>
          <w:szCs w:val="26"/>
        </w:rPr>
      </w:pPr>
    </w:p>
    <w:p w:rsidR="000F033D" w:rsidRDefault="000F033D" w:rsidP="000F033D">
      <w:pPr>
        <w:spacing w:after="0" w:line="360" w:lineRule="auto"/>
        <w:rPr>
          <w:rFonts w:ascii="Times New Roman" w:hAnsi="Times New Roman" w:cs="Times New Roman"/>
          <w:b/>
          <w:szCs w:val="26"/>
        </w:rPr>
      </w:pPr>
    </w:p>
    <w:p w:rsidR="006A373D" w:rsidRDefault="006A373D" w:rsidP="000F033D">
      <w:pPr>
        <w:spacing w:after="0" w:line="360" w:lineRule="auto"/>
        <w:rPr>
          <w:rFonts w:ascii="Times New Roman" w:hAnsi="Times New Roman" w:cs="Times New Roman"/>
          <w:b/>
          <w:szCs w:val="26"/>
        </w:rPr>
      </w:pPr>
    </w:p>
    <w:p w:rsidR="006A373D" w:rsidRPr="000F033D" w:rsidRDefault="006A373D" w:rsidP="000F033D">
      <w:pPr>
        <w:spacing w:after="0" w:line="360" w:lineRule="auto"/>
        <w:rPr>
          <w:rFonts w:ascii="Times New Roman" w:hAnsi="Times New Roman" w:cs="Times New Roman"/>
          <w:b/>
          <w:szCs w:val="26"/>
        </w:rPr>
      </w:pPr>
    </w:p>
    <w:p w:rsidR="000F033D" w:rsidRPr="000F033D" w:rsidRDefault="000F033D" w:rsidP="000F033D">
      <w:pPr>
        <w:spacing w:after="0" w:line="360" w:lineRule="auto"/>
        <w:rPr>
          <w:rFonts w:ascii="Times New Roman" w:hAnsi="Times New Roman" w:cs="Times New Roman"/>
          <w:b/>
          <w:szCs w:val="26"/>
        </w:rPr>
      </w:pPr>
    </w:p>
    <w:p w:rsidR="000F033D" w:rsidRPr="000F033D" w:rsidRDefault="000F033D" w:rsidP="000F033D">
      <w:pPr>
        <w:widowControl w:val="0"/>
        <w:spacing w:after="0" w:line="360" w:lineRule="auto"/>
        <w:jc w:val="center"/>
        <w:rPr>
          <w:rFonts w:ascii="Times New Roman" w:hAnsi="Times New Roman" w:cs="Times New Roman"/>
          <w:b/>
          <w:szCs w:val="26"/>
        </w:rPr>
      </w:pPr>
      <w:r w:rsidRPr="000F033D">
        <w:rPr>
          <w:rFonts w:ascii="Times New Roman" w:hAnsi="Times New Roman" w:cs="Times New Roman"/>
          <w:b/>
          <w:szCs w:val="26"/>
        </w:rPr>
        <w:t>Thành phố Hồ Chí Minh – 2021</w:t>
      </w:r>
    </w:p>
    <w:p w:rsidR="000F033D" w:rsidRPr="000F033D" w:rsidRDefault="000F033D" w:rsidP="000F033D">
      <w:pPr>
        <w:spacing w:after="0" w:line="240" w:lineRule="auto"/>
        <w:jc w:val="center"/>
        <w:rPr>
          <w:rFonts w:ascii="Times New Roman" w:hAnsi="Times New Roman" w:cs="Times New Roman"/>
          <w:b/>
          <w:szCs w:val="26"/>
        </w:rPr>
        <w:sectPr w:rsidR="000F033D" w:rsidRPr="000F033D" w:rsidSect="000F033D">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F033D" w:rsidRPr="000F033D" w:rsidRDefault="000F033D" w:rsidP="000F033D">
      <w:pPr>
        <w:spacing w:after="0" w:line="240" w:lineRule="auto"/>
        <w:jc w:val="center"/>
        <w:rPr>
          <w:rFonts w:ascii="Times New Roman" w:hAnsi="Times New Roman" w:cs="Times New Roman"/>
          <w:b/>
          <w:szCs w:val="26"/>
        </w:rPr>
      </w:pPr>
      <w:r w:rsidRPr="000F033D">
        <w:rPr>
          <w:rFonts w:ascii="Times New Roman" w:hAnsi="Times New Roman" w:cs="Times New Roman"/>
          <w:b/>
          <w:szCs w:val="26"/>
        </w:rPr>
        <w:lastRenderedPageBreak/>
        <w:t>ỦY BAN NHÂN DÂN THÀNH PHỐ HỒ CHÍ MINH</w:t>
      </w: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b/>
          <w:szCs w:val="26"/>
        </w:rPr>
        <w:t>TRƯỜNG CAO ĐẲNG LÝ TỰ TRỌNG THÀNH PHỐ HỒ CHÍ MINH</w:t>
      </w: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b/>
          <w:szCs w:val="26"/>
        </w:rPr>
        <w:t>KHOA KINH TẾ</w:t>
      </w:r>
    </w:p>
    <w:p w:rsidR="000F033D" w:rsidRPr="00393CA3" w:rsidRDefault="000F033D" w:rsidP="000F033D">
      <w:pPr>
        <w:spacing w:after="0"/>
        <w:jc w:val="center"/>
        <w:rPr>
          <w:rFonts w:ascii="Times New Roman" w:hAnsi="Times New Roman" w:cs="Times New Roman"/>
          <w:b/>
          <w:szCs w:val="26"/>
        </w:rPr>
      </w:pPr>
    </w:p>
    <w:p w:rsidR="000F033D" w:rsidRPr="00393CA3" w:rsidRDefault="000F033D" w:rsidP="000F033D">
      <w:pPr>
        <w:spacing w:after="0"/>
        <w:jc w:val="center"/>
        <w:rPr>
          <w:rFonts w:ascii="Times New Roman" w:hAnsi="Times New Roman" w:cs="Times New Roman"/>
          <w:b/>
          <w:szCs w:val="26"/>
        </w:rPr>
      </w:pPr>
      <w:r w:rsidRPr="00393CA3">
        <w:rPr>
          <w:rFonts w:ascii="Times New Roman" w:hAnsi="Times New Roman" w:cs="Times New Roman"/>
          <w:noProof/>
          <w:szCs w:val="26"/>
        </w:rPr>
        <w:drawing>
          <wp:inline distT="0" distB="0" distL="0" distR="0" wp14:anchorId="35FC9AD7" wp14:editId="36CD097D">
            <wp:extent cx="1495425" cy="1020915"/>
            <wp:effectExtent l="0" t="0" r="0" b="8255"/>
            <wp:docPr id="10" name="Picture 1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0F033D" w:rsidRPr="00393CA3" w:rsidRDefault="000F033D" w:rsidP="000F033D">
      <w:pPr>
        <w:spacing w:after="0"/>
        <w:jc w:val="center"/>
        <w:rPr>
          <w:rFonts w:ascii="Times New Roman" w:hAnsi="Times New Roman" w:cs="Times New Roman"/>
          <w:b/>
          <w:szCs w:val="26"/>
        </w:rPr>
      </w:pPr>
    </w:p>
    <w:p w:rsidR="00393CA3" w:rsidRPr="00393CA3" w:rsidRDefault="00393CA3" w:rsidP="00393CA3">
      <w:pPr>
        <w:spacing w:after="0" w:line="360" w:lineRule="auto"/>
        <w:ind w:left="426" w:firstLine="720"/>
        <w:jc w:val="both"/>
        <w:rPr>
          <w:rFonts w:ascii="Times New Roman" w:hAnsi="Times New Roman" w:cs="Times New Roman"/>
          <w:b/>
          <w:bCs/>
          <w:szCs w:val="26"/>
        </w:rPr>
      </w:pPr>
      <w:r w:rsidRPr="00393CA3">
        <w:rPr>
          <w:rFonts w:ascii="Times New Roman" w:hAnsi="Times New Roman" w:cs="Times New Roman"/>
          <w:b/>
          <w:bCs/>
          <w:szCs w:val="26"/>
        </w:rPr>
        <w:t>SVTH:   1.NGUYỄN TUẦN VŨ  – MSSV:20005511</w:t>
      </w:r>
    </w:p>
    <w:p w:rsidR="000F033D" w:rsidRPr="00393CA3" w:rsidRDefault="000F033D" w:rsidP="000F033D">
      <w:pPr>
        <w:spacing w:after="0" w:line="360" w:lineRule="auto"/>
        <w:rPr>
          <w:rFonts w:ascii="Times New Roman" w:hAnsi="Times New Roman" w:cs="Times New Roman"/>
          <w:b/>
          <w:szCs w:val="26"/>
        </w:rPr>
      </w:pPr>
    </w:p>
    <w:p w:rsidR="00393CA3" w:rsidRPr="00393CA3" w:rsidRDefault="00393CA3" w:rsidP="000F033D">
      <w:pPr>
        <w:spacing w:after="0" w:line="360" w:lineRule="auto"/>
        <w:jc w:val="center"/>
        <w:rPr>
          <w:rFonts w:ascii="Times New Roman" w:hAnsi="Times New Roman" w:cs="Times New Roman"/>
          <w:b/>
          <w:szCs w:val="26"/>
        </w:rPr>
      </w:pPr>
    </w:p>
    <w:p w:rsidR="000F033D" w:rsidRPr="00393CA3" w:rsidRDefault="000F033D" w:rsidP="000F033D">
      <w:pPr>
        <w:spacing w:after="0" w:line="360" w:lineRule="auto"/>
        <w:jc w:val="center"/>
        <w:rPr>
          <w:rFonts w:ascii="Times New Roman" w:hAnsi="Times New Roman" w:cs="Times New Roman"/>
          <w:b/>
          <w:szCs w:val="26"/>
        </w:rPr>
      </w:pPr>
      <w:r w:rsidRPr="00393CA3">
        <w:rPr>
          <w:rFonts w:ascii="Times New Roman" w:hAnsi="Times New Roman" w:cs="Times New Roman"/>
          <w:b/>
          <w:szCs w:val="26"/>
        </w:rPr>
        <w:t xml:space="preserve">QUẢN TRỊ KHO HÀNG </w:t>
      </w:r>
    </w:p>
    <w:p w:rsidR="000F033D" w:rsidRPr="00393CA3" w:rsidRDefault="000F033D" w:rsidP="000F033D">
      <w:pPr>
        <w:spacing w:after="0" w:line="360" w:lineRule="auto"/>
        <w:jc w:val="center"/>
        <w:rPr>
          <w:rFonts w:ascii="Times New Roman" w:hAnsi="Times New Roman" w:cs="Times New Roman"/>
          <w:b/>
          <w:szCs w:val="26"/>
        </w:rPr>
      </w:pPr>
    </w:p>
    <w:p w:rsidR="000F033D" w:rsidRPr="00393CA3" w:rsidRDefault="000F033D" w:rsidP="000F033D">
      <w:pPr>
        <w:widowControl w:val="0"/>
        <w:spacing w:after="0" w:line="360" w:lineRule="auto"/>
        <w:jc w:val="both"/>
        <w:rPr>
          <w:rFonts w:ascii="Times New Roman" w:hAnsi="Times New Roman" w:cs="Times New Roman"/>
          <w:b/>
          <w:szCs w:val="26"/>
          <w:lang w:val="fr-FR"/>
        </w:rPr>
      </w:pPr>
      <w:r w:rsidRPr="00393CA3">
        <w:rPr>
          <w:rFonts w:ascii="Times New Roman" w:hAnsi="Times New Roman" w:cs="Times New Roman"/>
          <w:b/>
          <w:szCs w:val="26"/>
        </w:rPr>
        <w:t>Ngành học:</w:t>
      </w:r>
      <w:r w:rsidRPr="00393CA3">
        <w:rPr>
          <w:rFonts w:ascii="Times New Roman" w:hAnsi="Times New Roman" w:cs="Times New Roman"/>
          <w:b/>
          <w:szCs w:val="26"/>
          <w:lang w:val="fr-FR"/>
        </w:rPr>
        <w:t xml:space="preserve"> Logistics</w:t>
      </w:r>
    </w:p>
    <w:p w:rsidR="000F033D" w:rsidRPr="00393CA3" w:rsidRDefault="000F033D" w:rsidP="000F033D">
      <w:pPr>
        <w:widowControl w:val="0"/>
        <w:spacing w:after="0" w:line="360" w:lineRule="auto"/>
        <w:jc w:val="both"/>
        <w:rPr>
          <w:rFonts w:ascii="Times New Roman" w:hAnsi="Times New Roman" w:cs="Times New Roman"/>
          <w:b/>
          <w:szCs w:val="26"/>
          <w:lang w:val="fr-FR"/>
        </w:rPr>
      </w:pPr>
      <w:r w:rsidRPr="00393CA3">
        <w:rPr>
          <w:rFonts w:ascii="Times New Roman" w:hAnsi="Times New Roman" w:cs="Times New Roman"/>
          <w:b/>
          <w:szCs w:val="26"/>
          <w:lang w:val="fr-FR"/>
        </w:rPr>
        <w:t>Lớp học: 20C1-LGT1</w:t>
      </w:r>
    </w:p>
    <w:p w:rsidR="000F033D" w:rsidRPr="00393CA3" w:rsidRDefault="000F033D" w:rsidP="000F033D">
      <w:pPr>
        <w:widowControl w:val="0"/>
        <w:spacing w:after="0" w:line="360" w:lineRule="auto"/>
        <w:jc w:val="both"/>
        <w:rPr>
          <w:rFonts w:ascii="Times New Roman" w:hAnsi="Times New Roman" w:cs="Times New Roman"/>
          <w:b/>
          <w:szCs w:val="26"/>
        </w:rPr>
      </w:pPr>
      <w:r w:rsidRPr="00393CA3">
        <w:rPr>
          <w:rFonts w:ascii="Times New Roman" w:hAnsi="Times New Roman" w:cs="Times New Roman"/>
          <w:b/>
          <w:szCs w:val="26"/>
        </w:rPr>
        <w:tab/>
      </w:r>
      <w:r w:rsidRPr="00393CA3">
        <w:rPr>
          <w:rFonts w:ascii="Times New Roman" w:hAnsi="Times New Roman" w:cs="Times New Roman"/>
          <w:b/>
          <w:szCs w:val="26"/>
        </w:rPr>
        <w:tab/>
      </w:r>
    </w:p>
    <w:p w:rsidR="000F033D" w:rsidRPr="00393CA3" w:rsidRDefault="000F033D" w:rsidP="000F033D">
      <w:pPr>
        <w:spacing w:after="0" w:line="360" w:lineRule="auto"/>
        <w:jc w:val="center"/>
        <w:rPr>
          <w:rFonts w:ascii="Times New Roman" w:hAnsi="Times New Roman" w:cs="Times New Roman"/>
          <w:b/>
          <w:szCs w:val="26"/>
        </w:rPr>
      </w:pPr>
    </w:p>
    <w:p w:rsidR="000F033D" w:rsidRPr="00393CA3" w:rsidRDefault="000F033D" w:rsidP="000F033D">
      <w:pPr>
        <w:spacing w:after="0" w:line="360" w:lineRule="auto"/>
        <w:jc w:val="center"/>
        <w:rPr>
          <w:rFonts w:ascii="Times New Roman" w:hAnsi="Times New Roman" w:cs="Times New Roman"/>
          <w:b/>
          <w:szCs w:val="26"/>
        </w:rPr>
      </w:pPr>
      <w:r w:rsidRPr="00393CA3">
        <w:rPr>
          <w:rFonts w:ascii="Times New Roman" w:hAnsi="Times New Roman" w:cs="Times New Roman"/>
          <w:b/>
          <w:szCs w:val="26"/>
        </w:rPr>
        <w:t xml:space="preserve">TIỂU LUẬN MÔN QUẢN TRỊ KHO HÀNG </w:t>
      </w:r>
    </w:p>
    <w:p w:rsidR="000F033D" w:rsidRPr="00393CA3" w:rsidRDefault="000F033D" w:rsidP="000F033D">
      <w:pPr>
        <w:spacing w:after="0" w:line="360" w:lineRule="auto"/>
        <w:rPr>
          <w:rFonts w:ascii="Times New Roman" w:hAnsi="Times New Roman" w:cs="Times New Roman"/>
          <w:b/>
          <w:szCs w:val="26"/>
        </w:rPr>
      </w:pPr>
    </w:p>
    <w:p w:rsidR="000F033D" w:rsidRPr="00393CA3" w:rsidRDefault="000F033D" w:rsidP="000F033D">
      <w:pPr>
        <w:spacing w:after="0" w:line="360" w:lineRule="auto"/>
        <w:ind w:left="720" w:firstLine="720"/>
        <w:jc w:val="both"/>
        <w:rPr>
          <w:rFonts w:ascii="Times New Roman" w:hAnsi="Times New Roman" w:cs="Times New Roman"/>
          <w:b/>
          <w:szCs w:val="26"/>
        </w:rPr>
      </w:pPr>
      <w:r w:rsidRPr="00393CA3">
        <w:rPr>
          <w:rFonts w:ascii="Times New Roman" w:hAnsi="Times New Roman" w:cs="Times New Roman"/>
          <w:b/>
          <w:szCs w:val="26"/>
        </w:rPr>
        <w:t>GV CHẤM 1</w:t>
      </w:r>
      <w:r w:rsidRPr="00393CA3">
        <w:rPr>
          <w:rFonts w:ascii="Times New Roman" w:hAnsi="Times New Roman" w:cs="Times New Roman"/>
          <w:b/>
          <w:szCs w:val="26"/>
        </w:rPr>
        <w:tab/>
      </w:r>
      <w:r w:rsidRPr="00393CA3">
        <w:rPr>
          <w:rFonts w:ascii="Times New Roman" w:hAnsi="Times New Roman" w:cs="Times New Roman"/>
          <w:b/>
          <w:szCs w:val="26"/>
        </w:rPr>
        <w:tab/>
      </w:r>
      <w:r w:rsidRPr="00393CA3">
        <w:rPr>
          <w:rFonts w:ascii="Times New Roman" w:hAnsi="Times New Roman" w:cs="Times New Roman"/>
          <w:b/>
          <w:szCs w:val="26"/>
        </w:rPr>
        <w:tab/>
      </w:r>
      <w:r w:rsidRPr="00393CA3">
        <w:rPr>
          <w:rFonts w:ascii="Times New Roman" w:hAnsi="Times New Roman" w:cs="Times New Roman"/>
          <w:b/>
          <w:szCs w:val="26"/>
        </w:rPr>
        <w:tab/>
      </w:r>
      <w:r w:rsidRPr="00393CA3">
        <w:rPr>
          <w:rFonts w:ascii="Times New Roman" w:hAnsi="Times New Roman" w:cs="Times New Roman"/>
          <w:b/>
          <w:szCs w:val="26"/>
        </w:rPr>
        <w:tab/>
      </w:r>
      <w:r w:rsidR="00454E04">
        <w:rPr>
          <w:rFonts w:ascii="Times New Roman" w:hAnsi="Times New Roman" w:cs="Times New Roman"/>
          <w:b/>
          <w:szCs w:val="26"/>
        </w:rPr>
        <w:t xml:space="preserve">    </w:t>
      </w:r>
      <w:r w:rsidRPr="00393CA3">
        <w:rPr>
          <w:rFonts w:ascii="Times New Roman" w:hAnsi="Times New Roman" w:cs="Times New Roman"/>
          <w:b/>
          <w:szCs w:val="26"/>
        </w:rPr>
        <w:t>GV CHẤM 2</w:t>
      </w:r>
    </w:p>
    <w:p w:rsidR="000F033D" w:rsidRPr="00393CA3" w:rsidRDefault="000F033D" w:rsidP="000F033D">
      <w:pPr>
        <w:spacing w:after="0" w:line="360" w:lineRule="auto"/>
        <w:ind w:firstLine="720"/>
        <w:rPr>
          <w:rFonts w:ascii="Times New Roman" w:hAnsi="Times New Roman" w:cs="Times New Roman"/>
          <w:i/>
          <w:szCs w:val="26"/>
        </w:rPr>
      </w:pPr>
      <w:r w:rsidRPr="00393CA3">
        <w:rPr>
          <w:rFonts w:ascii="Times New Roman" w:hAnsi="Times New Roman" w:cs="Times New Roman"/>
          <w:i/>
          <w:szCs w:val="26"/>
        </w:rPr>
        <w:t xml:space="preserve"> (Ký và ghi rõ họ và tên) </w:t>
      </w:r>
      <w:r w:rsidRPr="00393CA3">
        <w:rPr>
          <w:rFonts w:ascii="Times New Roman" w:hAnsi="Times New Roman" w:cs="Times New Roman"/>
          <w:i/>
          <w:szCs w:val="26"/>
        </w:rPr>
        <w:tab/>
      </w:r>
      <w:r w:rsidRPr="00393CA3">
        <w:rPr>
          <w:rFonts w:ascii="Times New Roman" w:hAnsi="Times New Roman" w:cs="Times New Roman"/>
          <w:i/>
          <w:szCs w:val="26"/>
        </w:rPr>
        <w:tab/>
      </w:r>
      <w:r w:rsidRPr="00393CA3">
        <w:rPr>
          <w:rFonts w:ascii="Times New Roman" w:hAnsi="Times New Roman" w:cs="Times New Roman"/>
          <w:i/>
          <w:szCs w:val="26"/>
        </w:rPr>
        <w:tab/>
      </w:r>
      <w:r w:rsidRPr="00393CA3">
        <w:rPr>
          <w:rFonts w:ascii="Times New Roman" w:hAnsi="Times New Roman" w:cs="Times New Roman"/>
          <w:i/>
          <w:szCs w:val="26"/>
        </w:rPr>
        <w:tab/>
        <w:t xml:space="preserve"> (Ký và ghi rõ họ và tên)</w:t>
      </w:r>
    </w:p>
    <w:p w:rsidR="000F033D" w:rsidRPr="0033404F" w:rsidRDefault="0033404F" w:rsidP="0033404F">
      <w:pPr>
        <w:tabs>
          <w:tab w:val="left" w:pos="6975"/>
        </w:tabs>
        <w:spacing w:after="0" w:line="360" w:lineRule="auto"/>
        <w:rPr>
          <w:rFonts w:ascii="Times New Roman" w:hAnsi="Times New Roman" w:cs="Times New Roman"/>
          <w:szCs w:val="26"/>
        </w:rPr>
      </w:pPr>
      <w:r>
        <w:rPr>
          <w:rFonts w:ascii="Times New Roman" w:hAnsi="Times New Roman" w:cs="Times New Roman"/>
          <w:i/>
          <w:szCs w:val="26"/>
        </w:rPr>
        <w:tab/>
      </w:r>
      <w:bookmarkStart w:id="0" w:name="_GoBack"/>
      <w:r w:rsidRPr="0033404F">
        <w:rPr>
          <w:rFonts w:ascii="Times New Roman" w:hAnsi="Times New Roman" w:cs="Times New Roman"/>
          <w:szCs w:val="26"/>
        </w:rPr>
        <w:t>7.5</w:t>
      </w:r>
    </w:p>
    <w:bookmarkEnd w:id="0"/>
    <w:p w:rsidR="000F033D" w:rsidRPr="00393CA3" w:rsidRDefault="000F033D" w:rsidP="000F033D">
      <w:pPr>
        <w:tabs>
          <w:tab w:val="left" w:pos="2145"/>
        </w:tabs>
        <w:spacing w:after="0" w:line="360" w:lineRule="auto"/>
        <w:rPr>
          <w:rFonts w:ascii="Times New Roman" w:hAnsi="Times New Roman" w:cs="Times New Roman"/>
          <w:b/>
          <w:szCs w:val="26"/>
        </w:rPr>
      </w:pPr>
      <w:r w:rsidRPr="00393CA3">
        <w:rPr>
          <w:rFonts w:ascii="Times New Roman" w:hAnsi="Times New Roman" w:cs="Times New Roman"/>
          <w:b/>
          <w:szCs w:val="26"/>
        </w:rPr>
        <w:tab/>
      </w:r>
      <w:r w:rsidR="00393CA3" w:rsidRPr="00393CA3">
        <w:rPr>
          <w:rFonts w:ascii="Times New Roman" w:hAnsi="Times New Roman" w:cs="Times New Roman"/>
          <w:b/>
          <w:szCs w:val="26"/>
        </w:rPr>
        <w:t>7</w:t>
      </w:r>
      <w:r w:rsidRPr="00393CA3">
        <w:rPr>
          <w:rFonts w:ascii="Times New Roman" w:hAnsi="Times New Roman" w:cs="Times New Roman"/>
          <w:b/>
          <w:szCs w:val="26"/>
        </w:rPr>
        <w:t>,5</w:t>
      </w:r>
    </w:p>
    <w:p w:rsidR="000F033D" w:rsidRPr="00454E04" w:rsidRDefault="000F033D" w:rsidP="00454E04">
      <w:pPr>
        <w:tabs>
          <w:tab w:val="left" w:pos="2145"/>
          <w:tab w:val="left" w:pos="6015"/>
        </w:tabs>
        <w:spacing w:after="0" w:line="360" w:lineRule="auto"/>
        <w:rPr>
          <w:rFonts w:ascii="Times New Roman" w:hAnsi="Times New Roman" w:cs="Times New Roman"/>
          <w:b/>
          <w:szCs w:val="26"/>
        </w:rPr>
      </w:pPr>
      <w:r w:rsidRPr="00393CA3">
        <w:rPr>
          <w:rFonts w:ascii="Times New Roman" w:hAnsi="Times New Roman" w:cs="Times New Roman"/>
          <w:b/>
          <w:szCs w:val="26"/>
        </w:rPr>
        <w:t xml:space="preserve">               </w:t>
      </w:r>
      <w:r w:rsidR="00393CA3" w:rsidRPr="00393CA3">
        <w:rPr>
          <w:rFonts w:ascii="Times New Roman" w:hAnsi="Times New Roman" w:cs="Times New Roman"/>
          <w:b/>
          <w:szCs w:val="26"/>
        </w:rPr>
        <w:t xml:space="preserve">          </w:t>
      </w:r>
      <w:r w:rsidRPr="00393CA3">
        <w:rPr>
          <w:rFonts w:ascii="Times New Roman" w:hAnsi="Times New Roman" w:cs="Times New Roman"/>
          <w:b/>
          <w:szCs w:val="26"/>
        </w:rPr>
        <w:t xml:space="preserve"> Cao Xuân </w:t>
      </w:r>
      <w:r w:rsidRPr="00454E04">
        <w:rPr>
          <w:rFonts w:ascii="Times New Roman" w:hAnsi="Times New Roman" w:cs="Times New Roman"/>
          <w:b/>
          <w:szCs w:val="26"/>
        </w:rPr>
        <w:t>Giang</w:t>
      </w:r>
      <w:r w:rsidR="00454E04" w:rsidRPr="00454E04">
        <w:rPr>
          <w:rFonts w:ascii="Times New Roman" w:hAnsi="Times New Roman" w:cs="Times New Roman"/>
          <w:b/>
          <w:szCs w:val="26"/>
        </w:rPr>
        <w:t xml:space="preserve">                                                 </w:t>
      </w:r>
      <w:r w:rsidR="00454E04" w:rsidRPr="00454E04">
        <w:rPr>
          <w:rFonts w:ascii="Times New Roman" w:hAnsi="Times New Roman" w:cs="Times New Roman"/>
          <w:b/>
          <w:sz w:val="24"/>
          <w:szCs w:val="30"/>
        </w:rPr>
        <w:t xml:space="preserve">Nguyễn Mỹ Tiên   </w:t>
      </w:r>
    </w:p>
    <w:p w:rsidR="000F033D" w:rsidRPr="00454E04" w:rsidRDefault="000F033D" w:rsidP="000F033D">
      <w:pPr>
        <w:spacing w:after="0" w:line="360" w:lineRule="auto"/>
        <w:rPr>
          <w:rFonts w:ascii="Times New Roman" w:hAnsi="Times New Roman" w:cs="Times New Roman"/>
          <w:b/>
          <w:szCs w:val="26"/>
        </w:rPr>
      </w:pPr>
    </w:p>
    <w:p w:rsidR="000F033D" w:rsidRPr="000F033D" w:rsidRDefault="000F033D" w:rsidP="000F033D">
      <w:pPr>
        <w:spacing w:after="0" w:line="360" w:lineRule="auto"/>
        <w:rPr>
          <w:rFonts w:ascii="Times New Roman" w:hAnsi="Times New Roman" w:cs="Times New Roman"/>
          <w:b/>
          <w:szCs w:val="26"/>
        </w:rPr>
      </w:pPr>
    </w:p>
    <w:p w:rsidR="000F033D" w:rsidRPr="000F033D" w:rsidRDefault="000F033D" w:rsidP="000F033D">
      <w:pPr>
        <w:widowControl w:val="0"/>
        <w:spacing w:after="0" w:line="360" w:lineRule="auto"/>
        <w:jc w:val="center"/>
        <w:rPr>
          <w:rFonts w:ascii="Times New Roman" w:hAnsi="Times New Roman" w:cs="Times New Roman"/>
          <w:b/>
          <w:szCs w:val="26"/>
        </w:rPr>
      </w:pPr>
    </w:p>
    <w:p w:rsidR="000F033D" w:rsidRDefault="000F033D" w:rsidP="000F033D">
      <w:pPr>
        <w:widowControl w:val="0"/>
        <w:spacing w:after="0" w:line="360" w:lineRule="auto"/>
        <w:jc w:val="center"/>
        <w:rPr>
          <w:rFonts w:ascii="Times New Roman" w:hAnsi="Times New Roman" w:cs="Times New Roman"/>
          <w:b/>
          <w:szCs w:val="26"/>
        </w:rPr>
      </w:pPr>
    </w:p>
    <w:p w:rsidR="00393CA3" w:rsidRDefault="00393CA3" w:rsidP="000F033D">
      <w:pPr>
        <w:widowControl w:val="0"/>
        <w:spacing w:after="0" w:line="360" w:lineRule="auto"/>
        <w:jc w:val="center"/>
        <w:rPr>
          <w:rFonts w:ascii="Times New Roman" w:hAnsi="Times New Roman" w:cs="Times New Roman"/>
          <w:b/>
          <w:szCs w:val="26"/>
        </w:rPr>
      </w:pPr>
    </w:p>
    <w:p w:rsidR="00393CA3" w:rsidRDefault="00393CA3" w:rsidP="000F033D">
      <w:pPr>
        <w:widowControl w:val="0"/>
        <w:spacing w:after="0" w:line="360" w:lineRule="auto"/>
        <w:jc w:val="center"/>
        <w:rPr>
          <w:rFonts w:ascii="Times New Roman" w:hAnsi="Times New Roman" w:cs="Times New Roman"/>
          <w:b/>
          <w:szCs w:val="26"/>
        </w:rPr>
      </w:pPr>
    </w:p>
    <w:p w:rsidR="00393CA3" w:rsidRDefault="00393CA3" w:rsidP="000F033D">
      <w:pPr>
        <w:widowControl w:val="0"/>
        <w:spacing w:after="0" w:line="360" w:lineRule="auto"/>
        <w:jc w:val="center"/>
        <w:rPr>
          <w:rFonts w:ascii="Times New Roman" w:hAnsi="Times New Roman" w:cs="Times New Roman"/>
          <w:b/>
          <w:szCs w:val="26"/>
        </w:rPr>
      </w:pPr>
    </w:p>
    <w:p w:rsidR="00393CA3" w:rsidRPr="000F033D" w:rsidRDefault="00393CA3" w:rsidP="000F033D">
      <w:pPr>
        <w:widowControl w:val="0"/>
        <w:spacing w:after="0" w:line="360" w:lineRule="auto"/>
        <w:jc w:val="center"/>
        <w:rPr>
          <w:rFonts w:ascii="Times New Roman" w:hAnsi="Times New Roman" w:cs="Times New Roman"/>
          <w:b/>
          <w:szCs w:val="26"/>
        </w:rPr>
      </w:pPr>
    </w:p>
    <w:p w:rsidR="000F033D" w:rsidRPr="000F033D" w:rsidRDefault="000F033D" w:rsidP="000F033D">
      <w:pPr>
        <w:widowControl w:val="0"/>
        <w:spacing w:after="0" w:line="360" w:lineRule="auto"/>
        <w:jc w:val="center"/>
        <w:rPr>
          <w:rFonts w:ascii="Times New Roman" w:hAnsi="Times New Roman" w:cs="Times New Roman"/>
          <w:b/>
          <w:szCs w:val="26"/>
        </w:rPr>
      </w:pPr>
      <w:r w:rsidRPr="000F033D">
        <w:rPr>
          <w:rFonts w:ascii="Times New Roman" w:hAnsi="Times New Roman" w:cs="Times New Roman"/>
          <w:b/>
          <w:szCs w:val="26"/>
        </w:rPr>
        <w:t>Thành phố Hồ Chí Minh – 2021</w:t>
      </w:r>
    </w:p>
    <w:p w:rsidR="000F033D" w:rsidRPr="000F033D" w:rsidRDefault="000F033D" w:rsidP="000F033D">
      <w:pPr>
        <w:rPr>
          <w:rFonts w:ascii="Times New Roman" w:hAnsi="Times New Roman" w:cs="Times New Roman"/>
          <w:b/>
          <w:szCs w:val="26"/>
        </w:rPr>
      </w:pPr>
      <w:r w:rsidRPr="000F033D">
        <w:rPr>
          <w:rFonts w:ascii="Times New Roman" w:hAnsi="Times New Roman" w:cs="Times New Roman"/>
          <w:b/>
          <w:szCs w:val="26"/>
        </w:rPr>
        <w:br w:type="page"/>
      </w:r>
    </w:p>
    <w:p w:rsidR="002B27FC" w:rsidRPr="002C6FEA" w:rsidRDefault="002B27FC" w:rsidP="002C6FEA">
      <w:pPr>
        <w:pStyle w:val="Heading1"/>
        <w:spacing w:before="120" w:after="200"/>
        <w:jc w:val="center"/>
        <w:rPr>
          <w:rFonts w:ascii="Times New Roman" w:hAnsi="Times New Roman" w:cs="Times New Roman"/>
          <w:color w:val="FF0000"/>
        </w:rPr>
      </w:pPr>
      <w:bookmarkStart w:id="1" w:name="_Toc77667585"/>
      <w:r w:rsidRPr="002C6FEA">
        <w:rPr>
          <w:rFonts w:ascii="Times New Roman" w:hAnsi="Times New Roman" w:cs="Times New Roman"/>
          <w:color w:val="FF0000"/>
        </w:rPr>
        <w:lastRenderedPageBreak/>
        <w:t>LỜI MỞ ĐẦU</w:t>
      </w:r>
      <w:bookmarkEnd w:id="1"/>
    </w:p>
    <w:p w:rsidR="002B27FC" w:rsidRDefault="002B27FC" w:rsidP="00AE210C">
      <w:pPr>
        <w:jc w:val="both"/>
        <w:rPr>
          <w:rFonts w:ascii="Times New Roman" w:hAnsi="Times New Roman" w:cs="Times New Roman"/>
          <w:sz w:val="26"/>
          <w:szCs w:val="26"/>
        </w:rPr>
      </w:pPr>
      <w:r>
        <w:rPr>
          <w:rFonts w:ascii="Times New Roman" w:hAnsi="Times New Roman" w:cs="Times New Roman"/>
          <w:sz w:val="26"/>
          <w:szCs w:val="26"/>
        </w:rPr>
        <w:t>Bài tiểu luận cuối khôn môn học Quản Trị Kho Hàng là kết quả của quá trình học tập và nghiên cứu nghiêm túc của bản thân em. Qua đây, em xin gửi làm cảm ơn chân thành đến mọi người đã giúp đỡ em trong thời gian học tâp vừa qua.</w:t>
      </w:r>
    </w:p>
    <w:p w:rsidR="002B27FC" w:rsidRDefault="002B27FC" w:rsidP="00AE210C">
      <w:pPr>
        <w:jc w:val="both"/>
        <w:rPr>
          <w:rFonts w:ascii="Times New Roman" w:hAnsi="Times New Roman" w:cs="Times New Roman"/>
          <w:sz w:val="26"/>
          <w:szCs w:val="26"/>
        </w:rPr>
      </w:pPr>
      <w:r>
        <w:rPr>
          <w:rFonts w:ascii="Times New Roman" w:hAnsi="Times New Roman" w:cs="Times New Roman"/>
          <w:sz w:val="26"/>
          <w:szCs w:val="26"/>
        </w:rPr>
        <w:t>Em xin trân trọng gửi đến thầy/ cô,… Người đã tận tình chỉ dạy và trang bị cho em những kiến thức cần thiết về môn học suốt quá trình học tại trường, làm nền tảng cho xem có thể hoàn thành bài tiểu luận này.</w:t>
      </w:r>
    </w:p>
    <w:p w:rsidR="002B27FC" w:rsidRDefault="002B27FC" w:rsidP="00AE210C">
      <w:pPr>
        <w:jc w:val="both"/>
        <w:rPr>
          <w:rFonts w:ascii="Times New Roman" w:hAnsi="Times New Roman" w:cs="Times New Roman"/>
          <w:sz w:val="26"/>
          <w:szCs w:val="26"/>
        </w:rPr>
      </w:pPr>
      <w:r>
        <w:rPr>
          <w:rFonts w:ascii="Times New Roman" w:hAnsi="Times New Roman" w:cs="Times New Roman"/>
          <w:sz w:val="26"/>
          <w:szCs w:val="26"/>
        </w:rPr>
        <w:t>Em xin cảm ơn lãnh đạo khoa, ban giám hiệu cùng toàn thể các thầy cô nhà trường đã tạo điều kiện cho em hoàn thành thành tốt việc học tập của mình trong khi tình hình dịch bệnh vẫn đang diễn biến phức tạp và kéo dài.</w:t>
      </w:r>
    </w:p>
    <w:p w:rsidR="002B27FC" w:rsidRDefault="002B27FC" w:rsidP="00AE210C">
      <w:pPr>
        <w:jc w:val="both"/>
        <w:rPr>
          <w:rFonts w:ascii="Times New Roman" w:hAnsi="Times New Roman" w:cs="Times New Roman"/>
          <w:sz w:val="26"/>
          <w:szCs w:val="26"/>
        </w:rPr>
      </w:pPr>
      <w:r>
        <w:rPr>
          <w:rFonts w:ascii="Times New Roman" w:hAnsi="Times New Roman" w:cs="Times New Roman"/>
          <w:sz w:val="26"/>
          <w:szCs w:val="26"/>
        </w:rPr>
        <w:t>Cuối cùng, em xin cảm ơn gia đình, người thân, bạn bè đã luôn bên cạnh, ủng hộ, động viện.</w:t>
      </w:r>
    </w:p>
    <w:p w:rsidR="002B27FC" w:rsidRDefault="002B27FC" w:rsidP="00AE210C">
      <w:pPr>
        <w:jc w:val="both"/>
        <w:rPr>
          <w:rFonts w:ascii="Times New Roman" w:hAnsi="Times New Roman" w:cs="Times New Roman"/>
          <w:sz w:val="26"/>
          <w:szCs w:val="26"/>
        </w:rPr>
      </w:pPr>
      <w:r>
        <w:rPr>
          <w:rFonts w:ascii="Times New Roman" w:hAnsi="Times New Roman" w:cs="Times New Roman"/>
          <w:sz w:val="26"/>
          <w:szCs w:val="26"/>
        </w:rPr>
        <w:t>Em xin chân thành cảm ơn!.</w:t>
      </w:r>
    </w:p>
    <w:p w:rsidR="002B27FC" w:rsidRDefault="002B27FC" w:rsidP="00AE210C">
      <w:pPr>
        <w:jc w:val="both"/>
        <w:rPr>
          <w:rFonts w:ascii="Times New Roman" w:hAnsi="Times New Roman" w:cs="Times New Roman"/>
          <w:sz w:val="26"/>
          <w:szCs w:val="26"/>
        </w:rPr>
      </w:pPr>
    </w:p>
    <w:p w:rsidR="009C3141" w:rsidRDefault="004D5292" w:rsidP="00AE210C">
      <w:pPr>
        <w:jc w:val="both"/>
        <w:rPr>
          <w:rFonts w:ascii="Times New Roman" w:hAnsi="Times New Roman" w:cs="Times New Roman"/>
          <w:sz w:val="26"/>
          <w:szCs w:val="26"/>
        </w:rPr>
      </w:pPr>
      <w:r>
        <w:rPr>
          <w:rFonts w:ascii="Times New Roman" w:hAnsi="Times New Roman" w:cs="Times New Roman"/>
          <w:sz w:val="26"/>
          <w:szCs w:val="26"/>
        </w:rPr>
        <w:t>Bạn từng quản lý kho hàng, những vấn đề thường làm bạn trăn trở là làm như thế nào để tổ chức sắp xếp kho hàng một cách khoa học, dễ thấy- dễ lấy, hàng xếp không bị ảnh hưởng lẫn nhau làm kém phẩm chất, hạn sử dụng của từng loại: những qui định về quản lý xuất nhập kho; những phương pháp kiểm soát- kiểm kê, cùng những biện pháp quản trị rủi ro thế nào để hạn chế những tổn thất thấp nhất…</w:t>
      </w:r>
    </w:p>
    <w:p w:rsidR="009C3141" w:rsidRDefault="009C3141" w:rsidP="00AE210C">
      <w:pPr>
        <w:jc w:val="both"/>
        <w:rPr>
          <w:rFonts w:ascii="Times New Roman" w:hAnsi="Times New Roman" w:cs="Times New Roman"/>
          <w:sz w:val="26"/>
          <w:szCs w:val="26"/>
        </w:rPr>
      </w:pPr>
      <w:r>
        <w:rPr>
          <w:rFonts w:ascii="Times New Roman" w:hAnsi="Times New Roman" w:cs="Times New Roman"/>
          <w:sz w:val="26"/>
          <w:szCs w:val="26"/>
        </w:rPr>
        <w:t>Sau khi được học và nguyên cứu môn Quản Trị Kho Hàng, giúp em hiểu rõ hơn về các vấn đề phải gặp khi là một nha quản trị kho hàng, dưới đây là bài tiểu luận để đúc kết lại kiến thức mà em đã được học:</w:t>
      </w:r>
    </w:p>
    <w:p w:rsidR="000F033D" w:rsidRDefault="000F033D" w:rsidP="000F033D">
      <w:pPr>
        <w:rPr>
          <w:rFonts w:ascii="Times New Roman" w:eastAsiaTheme="majorEastAsia" w:hAnsi="Times New Roman" w:cs="Times New Roman"/>
          <w:b/>
          <w:bCs/>
          <w:color w:val="FF0000"/>
          <w:sz w:val="28"/>
          <w:szCs w:val="28"/>
        </w:rPr>
      </w:pPr>
      <w:bookmarkStart w:id="2" w:name="_Toc77667586"/>
    </w:p>
    <w:p w:rsidR="000F033D" w:rsidRDefault="000F033D" w:rsidP="000F033D">
      <w:pPr>
        <w:rPr>
          <w:rFonts w:ascii="Times New Roman" w:eastAsiaTheme="majorEastAsia" w:hAnsi="Times New Roman" w:cs="Times New Roman"/>
          <w:b/>
          <w:bCs/>
          <w:color w:val="FF0000"/>
          <w:sz w:val="28"/>
          <w:szCs w:val="28"/>
        </w:rPr>
      </w:pPr>
    </w:p>
    <w:p w:rsidR="000F033D" w:rsidRPr="000F033D" w:rsidRDefault="000F033D" w:rsidP="000F033D"/>
    <w:p w:rsidR="000F033D" w:rsidRDefault="000F033D" w:rsidP="002C6FEA">
      <w:pPr>
        <w:pStyle w:val="Heading1"/>
        <w:spacing w:before="120" w:after="200"/>
        <w:jc w:val="center"/>
        <w:rPr>
          <w:rFonts w:ascii="Times New Roman" w:hAnsi="Times New Roman" w:cs="Times New Roman"/>
          <w:color w:val="FF0000"/>
        </w:rPr>
      </w:pPr>
    </w:p>
    <w:p w:rsidR="006A373D" w:rsidRPr="006A373D" w:rsidRDefault="006A373D" w:rsidP="006A373D"/>
    <w:p w:rsidR="009C3141" w:rsidRPr="002C6FEA" w:rsidRDefault="009C3141" w:rsidP="002C6FEA">
      <w:pPr>
        <w:pStyle w:val="Heading1"/>
        <w:spacing w:before="120" w:after="200"/>
        <w:jc w:val="center"/>
        <w:rPr>
          <w:rFonts w:ascii="Times New Roman" w:hAnsi="Times New Roman" w:cs="Times New Roman"/>
          <w:color w:val="FF0000"/>
        </w:rPr>
      </w:pPr>
      <w:r w:rsidRPr="002C6FEA">
        <w:rPr>
          <w:rFonts w:ascii="Times New Roman" w:hAnsi="Times New Roman" w:cs="Times New Roman"/>
          <w:color w:val="FF0000"/>
        </w:rPr>
        <w:lastRenderedPageBreak/>
        <w:t>QUẢN TRỊ KHO HÀNG</w:t>
      </w:r>
      <w:bookmarkEnd w:id="2"/>
    </w:p>
    <w:p w:rsidR="009C3141" w:rsidRPr="002C6FEA" w:rsidRDefault="009C3141" w:rsidP="002C6FEA">
      <w:pPr>
        <w:pStyle w:val="Heading1"/>
        <w:spacing w:before="120" w:after="200"/>
        <w:jc w:val="center"/>
        <w:rPr>
          <w:rFonts w:ascii="Times New Roman" w:hAnsi="Times New Roman" w:cs="Times New Roman"/>
          <w:color w:val="FF0000"/>
        </w:rPr>
      </w:pPr>
      <w:bookmarkStart w:id="3" w:name="_Toc77667587"/>
      <w:r w:rsidRPr="002C6FEA">
        <w:rPr>
          <w:rFonts w:ascii="Times New Roman" w:hAnsi="Times New Roman" w:cs="Times New Roman"/>
          <w:color w:val="FF0000"/>
        </w:rPr>
        <w:t>CHƯƠNG I: TỔNG QUAN VỀ QUẢN TRỊ KHO HÀNG</w:t>
      </w:r>
      <w:bookmarkEnd w:id="3"/>
    </w:p>
    <w:p w:rsidR="009C3141" w:rsidRPr="002C6FEA" w:rsidRDefault="009E5A21" w:rsidP="002C6FEA">
      <w:pPr>
        <w:pStyle w:val="Heading1"/>
        <w:spacing w:before="120" w:after="200"/>
        <w:rPr>
          <w:rFonts w:ascii="Times New Roman" w:hAnsi="Times New Roman" w:cs="Times New Roman"/>
          <w:color w:val="FF0000"/>
          <w:sz w:val="26"/>
          <w:szCs w:val="26"/>
          <w:u w:val="single"/>
        </w:rPr>
      </w:pPr>
      <w:bookmarkStart w:id="4" w:name="_Toc77667588"/>
      <w:r w:rsidRPr="002C6FEA">
        <w:rPr>
          <w:rFonts w:ascii="Times New Roman" w:hAnsi="Times New Roman" w:cs="Times New Roman"/>
          <w:color w:val="FF0000"/>
          <w:sz w:val="26"/>
          <w:szCs w:val="26"/>
          <w:u w:val="single"/>
        </w:rPr>
        <w:t>1.</w:t>
      </w:r>
      <w:r w:rsidR="00220109" w:rsidRPr="002C6FEA">
        <w:rPr>
          <w:rFonts w:ascii="Times New Roman" w:hAnsi="Times New Roman" w:cs="Times New Roman"/>
          <w:color w:val="FF0000"/>
          <w:sz w:val="26"/>
          <w:szCs w:val="26"/>
          <w:u w:val="single"/>
        </w:rPr>
        <w:t xml:space="preserve"> Khái niệm </w:t>
      </w:r>
      <w:r w:rsidRPr="002C6FEA">
        <w:rPr>
          <w:rFonts w:ascii="Times New Roman" w:hAnsi="Times New Roman" w:cs="Times New Roman"/>
          <w:color w:val="FF0000"/>
          <w:sz w:val="26"/>
          <w:szCs w:val="26"/>
          <w:u w:val="single"/>
        </w:rPr>
        <w:t>&amp; chức năng của kho hàng</w:t>
      </w:r>
      <w:bookmarkEnd w:id="4"/>
    </w:p>
    <w:p w:rsidR="009E5A21" w:rsidRPr="003B513B" w:rsidRDefault="009E5A21" w:rsidP="00AE210C">
      <w:pPr>
        <w:jc w:val="both"/>
        <w:rPr>
          <w:rFonts w:ascii="Times New Roman" w:hAnsi="Times New Roman" w:cs="Times New Roman"/>
          <w:sz w:val="26"/>
          <w:szCs w:val="26"/>
          <w:u w:val="single"/>
        </w:rPr>
      </w:pPr>
      <w:r w:rsidRPr="003B513B">
        <w:rPr>
          <w:rFonts w:ascii="Times New Roman" w:hAnsi="Times New Roman" w:cs="Times New Roman"/>
          <w:sz w:val="26"/>
          <w:szCs w:val="26"/>
          <w:u w:val="single"/>
        </w:rPr>
        <w:t>1.1. Khái niệm:</w:t>
      </w:r>
    </w:p>
    <w:p w:rsidR="00220109" w:rsidRPr="00220109" w:rsidRDefault="00220109" w:rsidP="00AE210C">
      <w:pPr>
        <w:jc w:val="both"/>
        <w:rPr>
          <w:rFonts w:ascii="Times New Roman" w:hAnsi="Times New Roman" w:cs="Times New Roman"/>
          <w:sz w:val="26"/>
          <w:szCs w:val="26"/>
        </w:rPr>
      </w:pPr>
      <w:r w:rsidRPr="00220109">
        <w:rPr>
          <w:rFonts w:ascii="Times New Roman" w:hAnsi="Times New Roman" w:cs="Times New Roman"/>
          <w:sz w:val="26"/>
          <w:szCs w:val="26"/>
        </w:rPr>
        <w:t>- Kho là một tòa nhà được xây dựng bằng các vật liệu như gỗ, đá, kim loại ( sắt, thép, tôn,..) vững chắc. Kho được sử dụng bởi các nhà sản xuất, xuất nhập khẩu, buôn bán, phân phối, các cá nhân, hộ gia đình, doanh nghiệp hay các cơ quan Nhà nước.</w:t>
      </w:r>
    </w:p>
    <w:p w:rsidR="009E5A21" w:rsidRPr="003B513B" w:rsidRDefault="009E5A21" w:rsidP="00AE210C">
      <w:pPr>
        <w:jc w:val="both"/>
        <w:rPr>
          <w:rFonts w:ascii="Times New Roman" w:hAnsi="Times New Roman" w:cs="Times New Roman"/>
          <w:sz w:val="26"/>
          <w:szCs w:val="26"/>
          <w:u w:val="single"/>
        </w:rPr>
      </w:pPr>
      <w:r w:rsidRPr="003B513B">
        <w:rPr>
          <w:rFonts w:ascii="Times New Roman" w:hAnsi="Times New Roman" w:cs="Times New Roman"/>
          <w:sz w:val="26"/>
          <w:szCs w:val="26"/>
          <w:u w:val="single"/>
        </w:rPr>
        <w:t>1.2. Chức năng:</w:t>
      </w:r>
    </w:p>
    <w:p w:rsidR="00F758C5" w:rsidRDefault="00F758C5" w:rsidP="00AE210C">
      <w:pPr>
        <w:jc w:val="both"/>
        <w:rPr>
          <w:rFonts w:ascii="Times New Roman" w:hAnsi="Times New Roman" w:cs="Times New Roman"/>
          <w:sz w:val="26"/>
          <w:szCs w:val="26"/>
        </w:rPr>
      </w:pPr>
      <w:r>
        <w:rPr>
          <w:rFonts w:ascii="Times New Roman" w:hAnsi="Times New Roman" w:cs="Times New Roman"/>
          <w:sz w:val="26"/>
          <w:szCs w:val="26"/>
        </w:rPr>
        <w:t>- Chức năng chính của nhà kho</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Tiếp nhận hàng hóa</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Tồn trữ và bảo quản hàng hóa</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Chuyển hàng hóa từ khu vực tồn trữ đến nơi có nhu cầu hay đến nơi sử dụng</w:t>
      </w:r>
    </w:p>
    <w:p w:rsidR="009E5A21" w:rsidRPr="002C6FEA" w:rsidRDefault="009E5A21" w:rsidP="002C6FEA">
      <w:pPr>
        <w:pStyle w:val="Heading1"/>
        <w:spacing w:before="120" w:after="200"/>
        <w:rPr>
          <w:rFonts w:ascii="Times New Roman" w:hAnsi="Times New Roman" w:cs="Times New Roman"/>
          <w:color w:val="FF0000"/>
          <w:sz w:val="26"/>
          <w:szCs w:val="26"/>
          <w:u w:val="single"/>
        </w:rPr>
      </w:pPr>
      <w:bookmarkStart w:id="5" w:name="_Toc77667589"/>
      <w:r w:rsidRPr="002C6FEA">
        <w:rPr>
          <w:rFonts w:ascii="Times New Roman" w:hAnsi="Times New Roman" w:cs="Times New Roman"/>
          <w:color w:val="FF0000"/>
          <w:sz w:val="26"/>
          <w:szCs w:val="26"/>
          <w:u w:val="single"/>
        </w:rPr>
        <w:t>2. Quản trị kho hàng là gì? Vai trò của một thủ kho</w:t>
      </w:r>
      <w:r w:rsidR="00F758C5" w:rsidRPr="002C6FEA">
        <w:rPr>
          <w:rFonts w:ascii="Times New Roman" w:hAnsi="Times New Roman" w:cs="Times New Roman"/>
          <w:color w:val="FF0000"/>
          <w:sz w:val="26"/>
          <w:szCs w:val="26"/>
          <w:u w:val="single"/>
        </w:rPr>
        <w:t>.</w:t>
      </w:r>
      <w:bookmarkEnd w:id="5"/>
    </w:p>
    <w:p w:rsidR="00F758C5" w:rsidRDefault="003B513B" w:rsidP="00AE210C">
      <w:pPr>
        <w:jc w:val="both"/>
        <w:rPr>
          <w:rFonts w:ascii="Times New Roman" w:hAnsi="Times New Roman" w:cs="Times New Roman"/>
          <w:sz w:val="26"/>
          <w:szCs w:val="26"/>
        </w:rPr>
      </w:pPr>
      <w:r>
        <w:rPr>
          <w:rFonts w:ascii="Times New Roman" w:hAnsi="Times New Roman" w:cs="Times New Roman"/>
          <w:sz w:val="26"/>
          <w:szCs w:val="26"/>
        </w:rPr>
        <w:t>- Quản trị kho hàng là tối đa hóa hiệu quả của việc sử dụng nhân lực, vật lực, tài lực của nhà kho. Một khu vực dự trữ an toàn, một mức dự trữ an toàn, quản lý hàng hóa trong kho luôn ở điều kiện tốt, gọn gang, sạch sẽ, phân loại hàng hóa, lập danh mục hàng hóa, dán nhãn, định vị</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Vai trò của một thủ kho:</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Kiểm tra đúng hàng hóa công ty đã đặt, đúng địa điểm hay không</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Kiểm tra có hàng hóa nào độc hại hay không, cách xử lý bốc xếp như thế nào</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Kiểm tra số lượng, chất lượng</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Bố trí người xếp dỡ hàng hóa</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Bố trí vị trí sắp xếp hàng hóa, bố trí máy móc công cụ bốc xếp</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Bố trí lại ví trí sắp xếp hàng hóa trong kho</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Xem xét, đối chiếu các chứng từ có đúng chưa</w:t>
      </w:r>
    </w:p>
    <w:p w:rsidR="003B513B" w:rsidRDefault="003B513B" w:rsidP="00AE210C">
      <w:pPr>
        <w:jc w:val="both"/>
        <w:rPr>
          <w:rFonts w:ascii="Times New Roman" w:hAnsi="Times New Roman" w:cs="Times New Roman"/>
          <w:sz w:val="26"/>
          <w:szCs w:val="26"/>
        </w:rPr>
      </w:pPr>
      <w:r>
        <w:rPr>
          <w:rFonts w:ascii="Times New Roman" w:hAnsi="Times New Roman" w:cs="Times New Roman"/>
          <w:sz w:val="26"/>
          <w:szCs w:val="26"/>
        </w:rPr>
        <w:t>+ Lưu trữ vào hệ thống, phần mềm</w:t>
      </w:r>
    </w:p>
    <w:p w:rsidR="000F033D" w:rsidRDefault="000F033D" w:rsidP="002C6FEA">
      <w:pPr>
        <w:pStyle w:val="Heading1"/>
        <w:spacing w:before="120" w:after="200"/>
        <w:jc w:val="center"/>
        <w:rPr>
          <w:rFonts w:ascii="Times New Roman" w:hAnsi="Times New Roman" w:cs="Times New Roman"/>
          <w:color w:val="FF0000"/>
        </w:rPr>
      </w:pPr>
      <w:bookmarkStart w:id="6" w:name="_Toc77667590"/>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0F033D" w:rsidRDefault="000F033D" w:rsidP="002C6FEA">
      <w:pPr>
        <w:pStyle w:val="Heading1"/>
        <w:spacing w:before="120" w:after="200"/>
        <w:jc w:val="center"/>
        <w:rPr>
          <w:rFonts w:ascii="Times New Roman" w:hAnsi="Times New Roman" w:cs="Times New Roman"/>
          <w:color w:val="FF0000"/>
        </w:rPr>
      </w:pPr>
    </w:p>
    <w:p w:rsidR="004C7F26" w:rsidRPr="002C6FEA" w:rsidRDefault="004C7F26" w:rsidP="002C6FEA">
      <w:pPr>
        <w:pStyle w:val="Heading1"/>
        <w:spacing w:before="120" w:after="200"/>
        <w:jc w:val="center"/>
        <w:rPr>
          <w:rFonts w:ascii="Times New Roman" w:hAnsi="Times New Roman" w:cs="Times New Roman"/>
          <w:color w:val="FF0000"/>
        </w:rPr>
      </w:pPr>
      <w:r w:rsidRPr="002C6FEA">
        <w:rPr>
          <w:rFonts w:ascii="Times New Roman" w:hAnsi="Times New Roman" w:cs="Times New Roman"/>
          <w:color w:val="FF0000"/>
        </w:rPr>
        <w:lastRenderedPageBreak/>
        <w:t>CHƯƠNG 2: LỰA CHỌN KHO HÀNG CHO CÔNG TY</w:t>
      </w:r>
      <w:bookmarkEnd w:id="6"/>
    </w:p>
    <w:p w:rsidR="004C7F26" w:rsidRPr="002C6FEA" w:rsidRDefault="004C7F26" w:rsidP="002C6FEA">
      <w:pPr>
        <w:pStyle w:val="Heading1"/>
        <w:spacing w:before="120" w:after="200"/>
        <w:rPr>
          <w:rFonts w:ascii="Times New Roman" w:hAnsi="Times New Roman" w:cs="Times New Roman"/>
          <w:color w:val="FF0000"/>
          <w:sz w:val="26"/>
          <w:szCs w:val="26"/>
          <w:u w:val="single"/>
        </w:rPr>
      </w:pPr>
      <w:bookmarkStart w:id="7" w:name="_Toc77667591"/>
      <w:r w:rsidRPr="002C6FEA">
        <w:rPr>
          <w:rFonts w:ascii="Times New Roman" w:hAnsi="Times New Roman" w:cs="Times New Roman"/>
          <w:color w:val="FF0000"/>
          <w:sz w:val="26"/>
          <w:szCs w:val="26"/>
          <w:u w:val="single"/>
        </w:rPr>
        <w:t>1. Cấu trúc kho hàng</w:t>
      </w:r>
      <w:bookmarkEnd w:id="7"/>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hAnsi="Times New Roman" w:cs="Times New Roman"/>
          <w:sz w:val="26"/>
          <w:szCs w:val="26"/>
        </w:rPr>
        <w:t xml:space="preserve">- </w:t>
      </w:r>
      <w:r w:rsidRPr="00B51362">
        <w:rPr>
          <w:rFonts w:ascii="Times New Roman" w:eastAsia="Times New Roman" w:hAnsi="Times New Roman" w:cs="Times New Roman"/>
          <w:color w:val="1C1E21"/>
          <w:sz w:val="26"/>
          <w:szCs w:val="26"/>
        </w:rPr>
        <w:t>Cấu</w:t>
      </w:r>
      <w:r w:rsidR="00E7288E" w:rsidRPr="00B51362">
        <w:rPr>
          <w:rFonts w:ascii="Times New Roman" w:eastAsia="Times New Roman" w:hAnsi="Times New Roman" w:cs="Times New Roman"/>
          <w:color w:val="1C1E21"/>
          <w:sz w:val="26"/>
          <w:szCs w:val="26"/>
        </w:rPr>
        <w:t xml:space="preserve"> Kho hàng cần được thiết kế phù hợp với nhu cầu sử dụng ở cả hiện tại và tương lai.</w:t>
      </w:r>
    </w:p>
    <w:p w:rsidR="002735E5" w:rsidRPr="00B51362" w:rsidRDefault="00E7288E"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xml:space="preserve"> -Bước đầu tiên</w:t>
      </w:r>
      <w:r w:rsidR="008C7BA1">
        <w:rPr>
          <w:rFonts w:ascii="Times New Roman" w:eastAsia="Times New Roman" w:hAnsi="Times New Roman" w:cs="Times New Roman"/>
          <w:color w:val="1C1E21"/>
          <w:sz w:val="26"/>
          <w:szCs w:val="26"/>
        </w:rPr>
        <w:t xml:space="preserve"> cần tiến hành dự báo mức cầu sản phẩm</w:t>
      </w:r>
      <w:r w:rsidRPr="00B51362">
        <w:rPr>
          <w:rFonts w:ascii="Times New Roman" w:eastAsia="Times New Roman" w:hAnsi="Times New Roman" w:cs="Times New Roman"/>
          <w:color w:val="1C1E21"/>
          <w:sz w:val="26"/>
          <w:szCs w:val="26"/>
        </w:rPr>
        <w:t xml:space="preserve"> của công ty về các loại hàng hóa cho,</w:t>
      </w:r>
      <w:r w:rsidR="008C7BA1">
        <w:rPr>
          <w:rFonts w:ascii="Times New Roman" w:eastAsia="Times New Roman" w:hAnsi="Times New Roman" w:cs="Times New Roman"/>
          <w:color w:val="1C1E21"/>
          <w:sz w:val="26"/>
          <w:szCs w:val="26"/>
        </w:rPr>
        <w:t xml:space="preserve"> </w:t>
      </w:r>
      <w:r w:rsidRPr="00B51362">
        <w:rPr>
          <w:rFonts w:ascii="Times New Roman" w:eastAsia="Times New Roman" w:hAnsi="Times New Roman" w:cs="Times New Roman"/>
          <w:color w:val="1C1E21"/>
          <w:sz w:val="26"/>
          <w:szCs w:val="26"/>
        </w:rPr>
        <w:t>từng giai đoạn bán hàng (thường là 30 ngày), theo từng chủng loại hàng hóa</w:t>
      </w:r>
      <w:r w:rsidR="002735E5" w:rsidRPr="00B51362">
        <w:rPr>
          <w:rFonts w:ascii="Times New Roman" w:eastAsia="Times New Roman" w:hAnsi="Times New Roman" w:cs="Times New Roman"/>
          <w:color w:val="1C1E21"/>
          <w:sz w:val="26"/>
          <w:szCs w:val="26"/>
        </w:rPr>
        <w:t>.</w:t>
      </w:r>
      <w:r w:rsidRPr="00E7288E">
        <w:rPr>
          <w:rFonts w:ascii="Times New Roman" w:eastAsia="Times New Roman" w:hAnsi="Times New Roman" w:cs="Times New Roman"/>
          <w:color w:val="1C1E21"/>
          <w:sz w:val="26"/>
          <w:szCs w:val="26"/>
        </w:rPr>
        <w:t>Tiếp đến, x</w:t>
      </w:r>
      <w:r w:rsidR="002735E5" w:rsidRPr="00B51362">
        <w:rPr>
          <w:rFonts w:ascii="Times New Roman" w:eastAsia="Times New Roman" w:hAnsi="Times New Roman" w:cs="Times New Roman"/>
          <w:color w:val="1C1E21"/>
          <w:sz w:val="26"/>
          <w:szCs w:val="26"/>
        </w:rPr>
        <w:t>ác định</w:t>
      </w:r>
      <w:r w:rsidRPr="00E7288E">
        <w:rPr>
          <w:rFonts w:ascii="Times New Roman" w:eastAsia="Times New Roman" w:hAnsi="Times New Roman" w:cs="Times New Roman"/>
          <w:color w:val="1C1E21"/>
          <w:sz w:val="26"/>
          <w:szCs w:val="26"/>
        </w:rPr>
        <w:t xml:space="preserve"> khố</w:t>
      </w:r>
      <w:r w:rsidR="00B51362">
        <w:rPr>
          <w:rFonts w:ascii="Times New Roman" w:eastAsia="Times New Roman" w:hAnsi="Times New Roman" w:cs="Times New Roman"/>
          <w:color w:val="1C1E21"/>
          <w:sz w:val="26"/>
          <w:szCs w:val="26"/>
        </w:rPr>
        <w:t>i lượng đặt hàng cho mỗi loại sản phẩm</w:t>
      </w:r>
      <w:r w:rsidRPr="00E7288E">
        <w:rPr>
          <w:rFonts w:ascii="Times New Roman" w:eastAsia="Times New Roman" w:hAnsi="Times New Roman" w:cs="Times New Roman"/>
          <w:color w:val="1C1E21"/>
          <w:sz w:val="26"/>
          <w:szCs w:val="26"/>
        </w:rPr>
        <w:t>, thông thường bao gồm cả phần tồn kho dự phòng.</w:t>
      </w:r>
    </w:p>
    <w:p w:rsidR="002735E5" w:rsidRPr="00B51362" w:rsidRDefault="00E7288E" w:rsidP="00AE210C">
      <w:pPr>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 -Chuyển đổi đơn vị khối lượng hàng sang đơn vị thể tích lưu trữ có tính đến thể tích cao bản và cho phép tăng thêm từ 10 -15% dành cho tăng trường.</w:t>
      </w:r>
    </w:p>
    <w:p w:rsidR="002735E5" w:rsidRPr="00B51362" w:rsidRDefault="00E7288E" w:rsidP="00AE210C">
      <w:pPr>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-Tính thêm phần không gian dành cho lối đi, các khu vực phụ khác như phòng hợp, văn phòng, nhà vệ sinh,…là công ty đã có bản dự tính không gian yêu cầu cho kho hàng. </w:t>
      </w:r>
    </w:p>
    <w:p w:rsidR="002735E5" w:rsidRPr="00B51362"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-Có thể thực hiện các công việc này thông qua mô phỏng máy tính nhằm tính toán nhiều biến số và dự tính cả nhu cầu cho tương lai. Sử dụng</w:t>
      </w:r>
      <w:r w:rsidR="002735E5" w:rsidRPr="00B51362">
        <w:rPr>
          <w:rFonts w:ascii="Times New Roman" w:eastAsia="Times New Roman" w:hAnsi="Times New Roman" w:cs="Times New Roman"/>
          <w:color w:val="1C1E21"/>
          <w:sz w:val="26"/>
          <w:szCs w:val="26"/>
        </w:rPr>
        <w:t xml:space="preserve"> không gian đạt hiệu quả tối đa</w:t>
      </w:r>
    </w:p>
    <w:p w:rsidR="002735E5" w:rsidRPr="00B51362" w:rsidRDefault="002735E5" w:rsidP="00AE210C">
      <w:pPr>
        <w:spacing w:after="0" w:line="240" w:lineRule="auto"/>
        <w:jc w:val="both"/>
        <w:rPr>
          <w:rFonts w:ascii="Times New Roman" w:eastAsia="Times New Roman" w:hAnsi="Times New Roman" w:cs="Times New Roman"/>
          <w:color w:val="1C1E21"/>
          <w:sz w:val="26"/>
          <w:szCs w:val="26"/>
        </w:rPr>
      </w:pPr>
    </w:p>
    <w:p w:rsidR="008C7BA1"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-Tối đa hóa mặt b</w:t>
      </w:r>
      <w:r w:rsidR="008C7BA1">
        <w:rPr>
          <w:rFonts w:ascii="Times New Roman" w:eastAsia="Times New Roman" w:hAnsi="Times New Roman" w:cs="Times New Roman"/>
          <w:color w:val="1C1E21"/>
          <w:sz w:val="26"/>
          <w:szCs w:val="26"/>
        </w:rPr>
        <w:t>ằng cho các hoạt động khai thác:</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E7288E"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 • Khu vực dành cho việc nhặt và ghép đơn hàng là một bộ phận không gian trong kho hàng phân phối vật chất.Việc thiết kế khu vực này đặc biệt quan trọng để đạt được hiệu quả khai thác kho và tăng dịch vụ khách hàng.</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CF79EB"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 • Thể tích phần không gian này phụ thuộc vào quy mô đơn hàng, bản chất hàng hóa cũng như đặc điểm trang thiết bị làm hàng -Phân tách luồng nhận hàng và chuyển hàng nhằm tránh tắc nghẽn kho.</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E7288E"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Đây là bộ phận không gian liên quan đến vận tải tại kho hàng, tuy có thể gộp chung nhưng để tăng hiệu quả hoạt động, chúng thường được tách ra thành các khu vực riêng biệt.</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E7288E"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 • Để tính toán được phần không gian cần thiết, công ty phải xác định sẽ sd khu vực cầu bến bên ngoài kho hay dỡ hàng vào kho trực tiếp từ phương tiện.</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E7288E" w:rsidRDefault="00E7288E" w:rsidP="00AE210C">
      <w:pPr>
        <w:spacing w:after="0" w:line="240" w:lineRule="auto"/>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xml:space="preserve"> • Đồng thời cần tính đến ko gian quay trở phương tiện, ko gian dành cho cao bản, trang thiết bị lưu kho, khu vực kiểm tra, giám định, kiểm đếm hh trước khi xếp lên phương tiên vận tải hay gộp các lô hàng lớn. </w:t>
      </w:r>
    </w:p>
    <w:p w:rsidR="008C7BA1" w:rsidRPr="00B51362" w:rsidRDefault="008C7BA1" w:rsidP="00AE210C">
      <w:pPr>
        <w:spacing w:after="0" w:line="240" w:lineRule="auto"/>
        <w:jc w:val="both"/>
        <w:rPr>
          <w:rFonts w:ascii="Times New Roman" w:eastAsia="Times New Roman" w:hAnsi="Times New Roman" w:cs="Times New Roman"/>
          <w:color w:val="1C1E21"/>
          <w:sz w:val="26"/>
          <w:szCs w:val="26"/>
        </w:rPr>
      </w:pPr>
    </w:p>
    <w:p w:rsidR="00B51362" w:rsidRDefault="00E7288E" w:rsidP="00AE210C">
      <w:pPr>
        <w:jc w:val="both"/>
        <w:rPr>
          <w:rFonts w:ascii="Times New Roman" w:eastAsia="Times New Roman" w:hAnsi="Times New Roman" w:cs="Times New Roman"/>
          <w:color w:val="1C1E21"/>
          <w:sz w:val="26"/>
          <w:szCs w:val="26"/>
        </w:rPr>
      </w:pPr>
      <w:r w:rsidRPr="00E7288E">
        <w:rPr>
          <w:rFonts w:ascii="Times New Roman" w:eastAsia="Times New Roman" w:hAnsi="Times New Roman" w:cs="Times New Roman"/>
          <w:color w:val="1C1E21"/>
          <w:sz w:val="26"/>
          <w:szCs w:val="26"/>
        </w:rPr>
        <w:t>• 2 yếu tố quyết định không gian nhập và xuất hàng đó là khối lượng hàng và độ thườ</w:t>
      </w:r>
      <w:r w:rsidR="00B51362">
        <w:rPr>
          <w:rFonts w:ascii="Times New Roman" w:eastAsia="Times New Roman" w:hAnsi="Times New Roman" w:cs="Times New Roman"/>
          <w:color w:val="1C1E21"/>
          <w:sz w:val="26"/>
          <w:szCs w:val="26"/>
        </w:rPr>
        <w:t xml:space="preserve">ng xuyên của hàng hóa qua kho. </w:t>
      </w:r>
    </w:p>
    <w:p w:rsidR="00B51362" w:rsidRDefault="00B51362" w:rsidP="00AE210C">
      <w:pPr>
        <w:jc w:val="both"/>
        <w:rPr>
          <w:rFonts w:ascii="Times New Roman" w:eastAsia="Times New Roman" w:hAnsi="Times New Roman" w:cs="Times New Roman"/>
          <w:color w:val="1C1E21"/>
          <w:sz w:val="26"/>
          <w:szCs w:val="26"/>
        </w:rPr>
      </w:pPr>
      <w:r>
        <w:rPr>
          <w:rFonts w:ascii="Times New Roman" w:eastAsia="Times New Roman" w:hAnsi="Times New Roman" w:cs="Times New Roman"/>
          <w:color w:val="1C1E21"/>
          <w:sz w:val="26"/>
          <w:szCs w:val="26"/>
        </w:rPr>
        <w:t>-</w:t>
      </w:r>
      <w:r w:rsidR="00E7288E" w:rsidRPr="00E7288E">
        <w:rPr>
          <w:rFonts w:ascii="Times New Roman" w:eastAsia="Times New Roman" w:hAnsi="Times New Roman" w:cs="Times New Roman"/>
          <w:color w:val="1C1E21"/>
          <w:sz w:val="26"/>
          <w:szCs w:val="26"/>
        </w:rPr>
        <w:t xml:space="preserve">Tận dụng tối đa phần không gian thực tế dành cho việc lưu trữ </w:t>
      </w:r>
      <w:r>
        <w:rPr>
          <w:rFonts w:ascii="Times New Roman" w:eastAsia="Times New Roman" w:hAnsi="Times New Roman" w:cs="Times New Roman"/>
          <w:color w:val="1C1E21"/>
          <w:sz w:val="26"/>
          <w:szCs w:val="26"/>
        </w:rPr>
        <w:t xml:space="preserve">hàng hóa. </w:t>
      </w:r>
    </w:p>
    <w:p w:rsidR="002735E5" w:rsidRPr="00B51362" w:rsidRDefault="00B51362" w:rsidP="00AE210C">
      <w:pPr>
        <w:jc w:val="both"/>
        <w:rPr>
          <w:rFonts w:ascii="Times New Roman" w:eastAsia="Times New Roman" w:hAnsi="Times New Roman" w:cs="Times New Roman"/>
          <w:color w:val="1C1E21"/>
          <w:sz w:val="26"/>
          <w:szCs w:val="26"/>
        </w:rPr>
      </w:pPr>
      <w:r>
        <w:rPr>
          <w:rFonts w:ascii="Times New Roman" w:eastAsia="Times New Roman" w:hAnsi="Times New Roman" w:cs="Times New Roman"/>
          <w:color w:val="1C1E21"/>
          <w:sz w:val="26"/>
          <w:szCs w:val="26"/>
        </w:rPr>
        <w:lastRenderedPageBreak/>
        <w:t>-</w:t>
      </w:r>
      <w:r w:rsidR="00E7288E" w:rsidRPr="00E7288E">
        <w:rPr>
          <w:rFonts w:ascii="Times New Roman" w:eastAsia="Times New Roman" w:hAnsi="Times New Roman" w:cs="Times New Roman"/>
          <w:color w:val="1C1E21"/>
          <w:sz w:val="26"/>
          <w:szCs w:val="26"/>
        </w:rPr>
        <w:t>Cần tính đến 3 bộ phần không gian khác trong kho hàng là khu vực sửa chữa; khu vực văn phòng hành chính; khu vực phụ dành cho khu vệ sinh, căng tin, tủ khóa đồ,..</w:t>
      </w:r>
    </w:p>
    <w:p w:rsidR="002735E5" w:rsidRPr="00B51362" w:rsidRDefault="00B51362" w:rsidP="00AE210C">
      <w:pPr>
        <w:jc w:val="both"/>
        <w:rPr>
          <w:rFonts w:ascii="Times New Roman" w:eastAsia="Times New Roman" w:hAnsi="Times New Roman" w:cs="Times New Roman"/>
          <w:color w:val="1C1E21"/>
          <w:sz w:val="26"/>
          <w:szCs w:val="26"/>
        </w:rPr>
      </w:pPr>
      <w:r>
        <w:rPr>
          <w:rFonts w:ascii="Times New Roman" w:eastAsia="Times New Roman" w:hAnsi="Times New Roman" w:cs="Times New Roman"/>
          <w:color w:val="1C1E21"/>
          <w:sz w:val="26"/>
          <w:szCs w:val="26"/>
        </w:rPr>
        <w:t>-</w:t>
      </w:r>
      <w:r w:rsidR="00E7288E" w:rsidRPr="00E7288E">
        <w:rPr>
          <w:rFonts w:ascii="Times New Roman" w:eastAsia="Times New Roman" w:hAnsi="Times New Roman" w:cs="Times New Roman"/>
          <w:color w:val="1C1E21"/>
          <w:sz w:val="26"/>
          <w:szCs w:val="26"/>
        </w:rPr>
        <w:t xml:space="preserve"> Phối hợp giữa các khu vực ko gian và ngoài nhằm tạo luồng hàng dịch chuyển hợp lý</w:t>
      </w:r>
      <w:r>
        <w:rPr>
          <w:rFonts w:ascii="Times New Roman" w:eastAsia="Times New Roman" w:hAnsi="Times New Roman" w:cs="Times New Roman"/>
          <w:color w:val="1C1E21"/>
          <w:sz w:val="26"/>
          <w:szCs w:val="26"/>
        </w:rPr>
        <w:t>,s</w:t>
      </w:r>
      <w:r w:rsidR="002735E5" w:rsidRPr="00B51362">
        <w:rPr>
          <w:rFonts w:ascii="Times New Roman" w:eastAsia="Times New Roman" w:hAnsi="Times New Roman" w:cs="Times New Roman"/>
          <w:color w:val="1C1E21"/>
          <w:sz w:val="26"/>
          <w:szCs w:val="26"/>
        </w:rPr>
        <w:t>ự sắp xếp các khu vực cần phù hợp với thứ tự quy trình nghiệp vụ trong kho.</w:t>
      </w:r>
    </w:p>
    <w:p w:rsidR="002735E5" w:rsidRPr="002C6FEA" w:rsidRDefault="002735E5" w:rsidP="002C6FEA">
      <w:pPr>
        <w:pStyle w:val="Heading1"/>
        <w:spacing w:before="120" w:after="200"/>
        <w:rPr>
          <w:rFonts w:ascii="Times New Roman" w:eastAsia="Times New Roman" w:hAnsi="Times New Roman" w:cs="Times New Roman"/>
          <w:color w:val="FF0000"/>
          <w:sz w:val="26"/>
          <w:szCs w:val="26"/>
          <w:u w:val="single"/>
        </w:rPr>
      </w:pPr>
      <w:bookmarkStart w:id="8" w:name="_Toc77667592"/>
      <w:r w:rsidRPr="002C6FEA">
        <w:rPr>
          <w:rFonts w:ascii="Times New Roman" w:eastAsia="Times New Roman" w:hAnsi="Times New Roman" w:cs="Times New Roman"/>
          <w:color w:val="FF0000"/>
          <w:sz w:val="26"/>
          <w:szCs w:val="26"/>
          <w:u w:val="single"/>
        </w:rPr>
        <w:t>2. Một số lưu ý nguyên tắc thiết kế cấu trúc kho hàng.</w:t>
      </w:r>
      <w:bookmarkEnd w:id="8"/>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-Ưu tiên lựa chọn loại kho hàng 1 tầng: Do chúng thường tạo ra nhiều không gian hơn trên mỗi chi phí đầu tư, cũng như ít tốn kém hơn khi thi công xây dựng.</w:t>
      </w:r>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xml:space="preserve"> -Sử dụng mô hình đường thẳng hoặc dòng lưu chuyển trực tiếp: Thứ tự sắp xếp các khu vực phù hợp với trình tự các bước tránh việc hàng hóa quay trở lại chỗ cũ làm giảm hiệu quả. Giả sử khu vực nhận hàng -&gt; k/v lưu trữ -&gt; k/v nhặt hàng, đóng gói -&gt; k/v xuất hàng</w:t>
      </w:r>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xml:space="preserve"> - Sử dụng các trang thiết bị làm hàng phù hợp với công việc nhằm tăng hiệu quả lao động.</w:t>
      </w:r>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xml:space="preserve"> - Sử dụng một kế hoạch xếp hàng hiệu quả: Nơi đặt hàng hóa cần đảm bảo tối ưu hóa hoạt động khai thác, giảm chi phí. Mặc dù trong 1 số trường hợp , hàng hóa được sắp xếp theo chủng loại nhưng hầu hết là ko cần thiết. Do đó, nta sd việc kiểm tra sơ đồ bố trí nhằm quản lý quãng đường di chuyển của hàng hóa trong kho và áp dụng quy tắc Pareto để có sự thay đổi phù hợp. Nguyên tắc này chỉ ra rằng, 80% nhu cầu được thỏa mãn bởi 20% đơn vị hàng, do đó, nếu có thể định vị 20% đơn vị hàng và bố trí gần khu vực xuất, nhập hàng hóa thì có thể tăng hiệu quả đáng kể. Muốn tiến hành được việc này nta phải xác định được nhu cầu. Nghiên cứu Pareto cùng cần phải được thực hiện lặp đi lặp lại nhằm phản ánh sự thay đổi trong thực tế. </w:t>
      </w:r>
    </w:p>
    <w:p w:rsidR="002735E5" w:rsidRP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xml:space="preserve">- Giảm thiểu nhất có thể không gian dành cho lối đi: có tính đến yêu cầu về kích thước, chủng loại, bán kính quay trở của thiết bị làm hàng và yêu cầu cụ thể của từng loại hàng hóa. Tuy nhiên, cũng không nên quá chú trọng thái quá việc thiết kế các lối đi hẹp lại để tận dụng không gian kho hàng. Điều này có thể dẫn tới việc phản tác dụng vì mặc dù tiết kiệm chút ít không gian nhưng lại phải sử dụng nhiều lao động hơn. </w:t>
      </w:r>
    </w:p>
    <w:p w:rsidR="00B51362" w:rsidRDefault="002735E5" w:rsidP="00AE210C">
      <w:pPr>
        <w:jc w:val="both"/>
        <w:rPr>
          <w:rFonts w:ascii="Times New Roman" w:eastAsia="Times New Roman" w:hAnsi="Times New Roman" w:cs="Times New Roman"/>
          <w:color w:val="1C1E21"/>
          <w:sz w:val="26"/>
          <w:szCs w:val="26"/>
        </w:rPr>
      </w:pPr>
      <w:r w:rsidRPr="00B51362">
        <w:rPr>
          <w:rFonts w:ascii="Times New Roman" w:eastAsia="Times New Roman" w:hAnsi="Times New Roman" w:cs="Times New Roman"/>
          <w:color w:val="1C1E21"/>
          <w:sz w:val="26"/>
          <w:szCs w:val="26"/>
        </w:rPr>
        <w:t>- Tối đa hóa chiều cao của kho hàng: để tận dụng t</w:t>
      </w:r>
      <w:r w:rsidR="00B51362">
        <w:rPr>
          <w:rFonts w:ascii="Times New Roman" w:eastAsia="Times New Roman" w:hAnsi="Times New Roman" w:cs="Times New Roman"/>
          <w:color w:val="1C1E21"/>
          <w:sz w:val="26"/>
          <w:szCs w:val="26"/>
        </w:rPr>
        <w:t xml:space="preserve">ốt nhất không gian trong kho. </w:t>
      </w:r>
    </w:p>
    <w:p w:rsidR="00CF79EB" w:rsidRDefault="00B51362" w:rsidP="00AE210C">
      <w:pPr>
        <w:jc w:val="both"/>
        <w:rPr>
          <w:rFonts w:ascii="Times New Roman" w:eastAsia="Times New Roman" w:hAnsi="Times New Roman" w:cs="Times New Roman"/>
          <w:color w:val="1C1E21"/>
          <w:sz w:val="26"/>
          <w:szCs w:val="26"/>
        </w:rPr>
      </w:pPr>
      <w:r>
        <w:rPr>
          <w:rFonts w:ascii="Times New Roman" w:eastAsia="Times New Roman" w:hAnsi="Times New Roman" w:cs="Times New Roman"/>
          <w:color w:val="1C1E21"/>
          <w:sz w:val="26"/>
          <w:szCs w:val="26"/>
        </w:rPr>
        <w:t>-</w:t>
      </w:r>
      <w:r w:rsidR="002735E5" w:rsidRPr="00B51362">
        <w:rPr>
          <w:rFonts w:ascii="Times New Roman" w:eastAsia="Times New Roman" w:hAnsi="Times New Roman" w:cs="Times New Roman"/>
          <w:color w:val="1C1E21"/>
          <w:sz w:val="26"/>
          <w:szCs w:val="26"/>
        </w:rPr>
        <w:t xml:space="preserve">Khi cải thiện được hiệu quả sử dụng không gian, khoảng cách di chuyển trong kho hàng giảm xuống nhưng sẽ phải đánh đổi bởi thời gian nâng hàng lên cao. Kế hoạch lưu kho kinh tế nhất chịu ảnh hưởng </w:t>
      </w:r>
      <w:r>
        <w:rPr>
          <w:rFonts w:ascii="Times New Roman" w:eastAsia="Times New Roman" w:hAnsi="Times New Roman" w:cs="Times New Roman"/>
          <w:color w:val="1C1E21"/>
          <w:sz w:val="26"/>
          <w:szCs w:val="26"/>
        </w:rPr>
        <w:t>bởi tốc độ vòng quay. Do đó, sản phẩm</w:t>
      </w:r>
      <w:r w:rsidR="002735E5" w:rsidRPr="00B51362">
        <w:rPr>
          <w:rFonts w:ascii="Times New Roman" w:eastAsia="Times New Roman" w:hAnsi="Times New Roman" w:cs="Times New Roman"/>
          <w:color w:val="1C1E21"/>
          <w:sz w:val="26"/>
          <w:szCs w:val="26"/>
        </w:rPr>
        <w:t xml:space="preserve"> xuất đi sớm nhất nên được l</w:t>
      </w:r>
      <w:r w:rsidR="00AB6539" w:rsidRPr="00B51362">
        <w:rPr>
          <w:rFonts w:ascii="Times New Roman" w:eastAsia="Times New Roman" w:hAnsi="Times New Roman" w:cs="Times New Roman"/>
          <w:color w:val="1C1E21"/>
          <w:sz w:val="26"/>
          <w:szCs w:val="26"/>
        </w:rPr>
        <w:t xml:space="preserve">ưu ở vị trí gần cửa, gần sàn. </w:t>
      </w:r>
      <w:r w:rsidR="002735E5" w:rsidRPr="00B51362">
        <w:rPr>
          <w:rFonts w:ascii="Times New Roman" w:eastAsia="Times New Roman" w:hAnsi="Times New Roman" w:cs="Times New Roman"/>
          <w:color w:val="1C1E21"/>
          <w:sz w:val="26"/>
          <w:szCs w:val="26"/>
        </w:rPr>
        <w:t>N</w:t>
      </w:r>
      <w:r w:rsidR="00AB6539" w:rsidRPr="00B51362">
        <w:rPr>
          <w:rFonts w:ascii="Times New Roman" w:eastAsia="Times New Roman" w:hAnsi="Times New Roman" w:cs="Times New Roman"/>
          <w:color w:val="1C1E21"/>
          <w:sz w:val="26"/>
          <w:szCs w:val="26"/>
        </w:rPr>
        <w:t xml:space="preserve">gười </w:t>
      </w:r>
      <w:r w:rsidR="002735E5" w:rsidRPr="00B51362">
        <w:rPr>
          <w:rFonts w:ascii="Times New Roman" w:eastAsia="Times New Roman" w:hAnsi="Times New Roman" w:cs="Times New Roman"/>
          <w:color w:val="1C1E21"/>
          <w:sz w:val="26"/>
          <w:szCs w:val="26"/>
        </w:rPr>
        <w:t>ta sẽ xét đến đặc tính các trang thiết bị làm hàng và mức độ chịu tải của kiện hàng để</w:t>
      </w:r>
      <w:r w:rsidR="00CF79EB">
        <w:rPr>
          <w:rFonts w:ascii="Times New Roman" w:eastAsia="Times New Roman" w:hAnsi="Times New Roman" w:cs="Times New Roman"/>
          <w:color w:val="1C1E21"/>
          <w:sz w:val="26"/>
          <w:szCs w:val="26"/>
        </w:rPr>
        <w:t xml:space="preserve"> tiến hành các biện pháp khắc phục( can thiệp vào các kiện hàng nâng sức chịu tải hoặc sử giá hàng chịu lực), nâng cao chiều cao xếp hàng thực tế, tận dụng khoảng không gian trên cao – phần không gian rẻ nhất trong kho hàng. Việc tận dụng không </w:t>
      </w:r>
      <w:r w:rsidR="00CF79EB">
        <w:rPr>
          <w:rFonts w:ascii="Times New Roman" w:eastAsia="Times New Roman" w:hAnsi="Times New Roman" w:cs="Times New Roman"/>
          <w:color w:val="1C1E21"/>
          <w:sz w:val="26"/>
          <w:szCs w:val="26"/>
        </w:rPr>
        <w:lastRenderedPageBreak/>
        <w:t>gian cũng có những giới hạn nhất định (để đảm bảo việc hệ thống phun nước hoạt động hiệu quả công ty bảo hiểm chảy nổ thường yêu cầu chiều cao tối đa khi xếp hàng, đặc biết với loại hàng nguy hiểm, cũng như quy định về kích thước tối thiểu giữa các vòi nước và hàng hóa tùy thuốc vào từng hệ thống phun nước, chiều cao hàng, loại hàng).</w:t>
      </w:r>
    </w:p>
    <w:p w:rsidR="00CF79EB" w:rsidRPr="002C6FEA" w:rsidRDefault="00CF79EB" w:rsidP="002C6FEA">
      <w:pPr>
        <w:pStyle w:val="Heading1"/>
        <w:spacing w:before="120" w:after="200"/>
        <w:rPr>
          <w:rFonts w:ascii="Times New Roman" w:hAnsi="Times New Roman" w:cs="Times New Roman"/>
          <w:color w:val="FF0000"/>
          <w:sz w:val="26"/>
          <w:szCs w:val="26"/>
          <w:u w:val="single"/>
          <w:shd w:val="clear" w:color="auto" w:fill="E4E6EB"/>
        </w:rPr>
      </w:pPr>
      <w:bookmarkStart w:id="9" w:name="_Toc77667593"/>
      <w:r w:rsidRPr="002C6FEA">
        <w:rPr>
          <w:rFonts w:ascii="Times New Roman" w:hAnsi="Times New Roman" w:cs="Times New Roman"/>
          <w:color w:val="FF0000"/>
          <w:sz w:val="26"/>
          <w:szCs w:val="26"/>
          <w:u w:val="single"/>
          <w:shd w:val="clear" w:color="auto" w:fill="E4E6EB"/>
        </w:rPr>
        <w:t>3 Kho riêng, Kho chung</w:t>
      </w:r>
      <w:bookmarkEnd w:id="9"/>
    </w:p>
    <w:p w:rsidR="00732DDA" w:rsidRPr="002C6FEA" w:rsidRDefault="00732DDA" w:rsidP="002C6FEA">
      <w:pPr>
        <w:pStyle w:val="Heading1"/>
        <w:spacing w:before="120" w:after="200"/>
        <w:rPr>
          <w:rFonts w:ascii="Times New Roman" w:hAnsi="Times New Roman" w:cs="Times New Roman"/>
          <w:color w:val="auto"/>
          <w:sz w:val="26"/>
          <w:szCs w:val="26"/>
          <w:u w:val="single"/>
          <w:shd w:val="clear" w:color="auto" w:fill="FFFFFF"/>
        </w:rPr>
      </w:pPr>
      <w:bookmarkStart w:id="10" w:name="_Toc77667594"/>
      <w:r w:rsidRPr="002C6FEA">
        <w:rPr>
          <w:rFonts w:ascii="Times New Roman" w:hAnsi="Times New Roman" w:cs="Times New Roman"/>
          <w:color w:val="auto"/>
          <w:sz w:val="26"/>
          <w:szCs w:val="26"/>
          <w:u w:val="single"/>
          <w:shd w:val="clear" w:color="auto" w:fill="FFFFFF"/>
        </w:rPr>
        <w:t>3.1. Kho riêng</w:t>
      </w:r>
      <w:bookmarkEnd w:id="10"/>
    </w:p>
    <w:p w:rsidR="003C619E" w:rsidRPr="006D4714" w:rsidRDefault="003C619E" w:rsidP="00AE210C">
      <w:pPr>
        <w:jc w:val="both"/>
        <w:rPr>
          <w:rFonts w:ascii="Times New Roman" w:hAnsi="Times New Roman" w:cs="Times New Roman"/>
          <w:sz w:val="26"/>
          <w:szCs w:val="26"/>
          <w:shd w:val="clear" w:color="auto" w:fill="FFFFFF"/>
        </w:rPr>
      </w:pPr>
      <w:r w:rsidRPr="00732DDA">
        <w:rPr>
          <w:rFonts w:ascii="Times New Roman" w:hAnsi="Times New Roman" w:cs="Times New Roman"/>
          <w:color w:val="3D455C"/>
          <w:sz w:val="26"/>
          <w:szCs w:val="26"/>
          <w:shd w:val="clear" w:color="auto" w:fill="FFFFFF"/>
        </w:rPr>
        <w:t xml:space="preserve">- </w:t>
      </w:r>
      <w:r w:rsidRPr="006D4714">
        <w:rPr>
          <w:rFonts w:ascii="Times New Roman" w:hAnsi="Times New Roman" w:cs="Times New Roman"/>
          <w:sz w:val="26"/>
          <w:szCs w:val="26"/>
          <w:shd w:val="clear" w:color="auto" w:fill="FFFFFF"/>
        </w:rPr>
        <w:t>Kho riêng được xây dựng và thuộc quyền sở hữu của các doanh nghiệp kinh doanh để lưu trữ các sản phẩm đã sản xuất của mình. Do kho riêng thường cần một khoản chi phí khá lớn trong việc xây dựng và duy trì nên số lượng chúng khá ít. Hầu hết, chỉ có những  nhà sản xuất và kinh doanh lớn mới có khả năng xây dựng và duy trì hoạt động của kho.</w:t>
      </w:r>
    </w:p>
    <w:p w:rsidR="003C619E" w:rsidRPr="006D4714" w:rsidRDefault="003C619E" w:rsidP="00AE210C">
      <w:pPr>
        <w:pStyle w:val="ListParagraph"/>
        <w:numPr>
          <w:ilvl w:val="0"/>
          <w:numId w:val="25"/>
        </w:numPr>
        <w:jc w:val="both"/>
        <w:rPr>
          <w:rStyle w:val="Strong"/>
          <w:rFonts w:ascii="Times New Roman" w:hAnsi="Times New Roman" w:cs="Times New Roman"/>
          <w:sz w:val="26"/>
          <w:szCs w:val="26"/>
          <w:shd w:val="clear" w:color="auto" w:fill="FFFFFF"/>
        </w:rPr>
      </w:pPr>
      <w:r w:rsidRPr="006D4714">
        <w:rPr>
          <w:rStyle w:val="Strong"/>
          <w:rFonts w:ascii="Times New Roman" w:hAnsi="Times New Roman" w:cs="Times New Roman"/>
          <w:sz w:val="26"/>
          <w:szCs w:val="26"/>
          <w:shd w:val="clear" w:color="auto" w:fill="FFFFFF"/>
        </w:rPr>
        <w:t>Những điểm mạnh của việc xây dưng kho riêng:</w:t>
      </w:r>
    </w:p>
    <w:p w:rsidR="003C619E" w:rsidRPr="006D4714" w:rsidRDefault="003C619E" w:rsidP="00AE210C">
      <w:pPr>
        <w:jc w:val="both"/>
        <w:rPr>
          <w:rFonts w:ascii="Times New Roman" w:hAnsi="Times New Roman" w:cs="Times New Roman"/>
          <w:sz w:val="26"/>
          <w:szCs w:val="26"/>
          <w:shd w:val="clear" w:color="auto" w:fill="FFFFFF"/>
        </w:rPr>
      </w:pPr>
      <w:r w:rsidRPr="006D4714">
        <w:rPr>
          <w:rStyle w:val="Emphasis"/>
          <w:rFonts w:ascii="Times New Roman" w:hAnsi="Times New Roman" w:cs="Times New Roman"/>
          <w:bCs/>
          <w:sz w:val="26"/>
          <w:szCs w:val="26"/>
          <w:shd w:val="clear" w:color="auto" w:fill="FFFFFF"/>
        </w:rPr>
        <w:t>a) Mức độ kiểm soát cao</w:t>
      </w:r>
    </w:p>
    <w:p w:rsidR="00B51362" w:rsidRPr="006D4714" w:rsidRDefault="003C619E"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 Từ việc kiểm soát hàng tồn kho, không gian sử dụng tối ưu, bảo trì thiết bị, dòng nguyên liệu nội bộ, thói quen quản lý, giám sát và kiểm soát chi phí liên quan, các công ty có thể kiểm soát trực tiếp và theo dõi một cách rõ ràng các sản phẩm cho đến khi chúng được giao tận tay cho khách hàng. Vì vậy, điều này sẽ cho phép các công ty để tích hợp các chức năng kho dễ dàng hơn vào toàn bộ hệ thống logistics của mình.</w:t>
      </w:r>
    </w:p>
    <w:p w:rsidR="00732DDA" w:rsidRPr="006D4714" w:rsidRDefault="00732DDA" w:rsidP="00AE210C">
      <w:pPr>
        <w:jc w:val="both"/>
        <w:rPr>
          <w:rFonts w:ascii="Times New Roman" w:hAnsi="Times New Roman" w:cs="Times New Roman"/>
          <w:sz w:val="26"/>
          <w:szCs w:val="26"/>
          <w:shd w:val="clear" w:color="auto" w:fill="E4E6EB"/>
        </w:rPr>
      </w:pPr>
      <w:r w:rsidRPr="006D4714">
        <w:rPr>
          <w:rStyle w:val="Emphasis"/>
          <w:rFonts w:ascii="Times New Roman" w:hAnsi="Times New Roman" w:cs="Times New Roman"/>
          <w:bCs/>
          <w:sz w:val="26"/>
          <w:szCs w:val="26"/>
          <w:shd w:val="clear" w:color="auto" w:fill="FFFFFF"/>
        </w:rPr>
        <w:t>b) Tính linh hoạt</w:t>
      </w:r>
    </w:p>
    <w:p w:rsidR="00B51362" w:rsidRPr="006D4714" w:rsidRDefault="00732DDA"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 Với việc kiểm soát nhiều hơn nên kho riêng có tính linh hoạt cao hơn về thiết kế và vận chuyển phù hợp với nhu cầu của khách hàng và các đặc tính của sản phẩm. Điều này có nghĩa rằng các công ty chuyên môn hóa về một loại sản phẩm sẽ không xem kho công cộng là một phương án khả thi. Ngoài ra, các kho riêng cũng có thể được thay đổi thông qua việc mở rộng hoặc cải tạo lại tạo điều kiện thuận lợi để thay đổi sản phẩm.</w:t>
      </w:r>
    </w:p>
    <w:p w:rsidR="00732DDA" w:rsidRPr="006D4714" w:rsidRDefault="00732DDA"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c) Ít tốn kém trong dài hạn</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-Xét về lâu dài chi phí vận hành có thể thấp hơn từ 15 đến 25% nếu công ty sử dụng xuyên suốt hoặc tận dụng kho tốt.</w:t>
      </w:r>
    </w:p>
    <w:p w:rsidR="00732DDA" w:rsidRPr="006D4714" w:rsidRDefault="00732DDA"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d) Tận dụng tốt nguồn nhân lực</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-Công ty có thể quan tâm nhiều hơn đến nguồn nhân lực trong kho và có thể sử dụng các chuyên gia kĩ thuật chuyên môn trong lĩnh vực của mình.</w:t>
      </w:r>
    </w:p>
    <w:p w:rsidR="00732DDA" w:rsidRPr="006D4714" w:rsidRDefault="00732DDA"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e) Lợi ích về thuế</w:t>
      </w:r>
    </w:p>
    <w:p w:rsidR="00732DDA" w:rsidRPr="006D4714" w:rsidRDefault="00732DDA" w:rsidP="00AE210C">
      <w:pPr>
        <w:shd w:val="clear" w:color="auto" w:fill="FFFFFF"/>
        <w:spacing w:before="150" w:after="150" w:line="240" w:lineRule="auto"/>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-Có phụ cấp khấu hao trên các tòa nhà và các thiết bị làm giảm thuế phải nộp.</w:t>
      </w:r>
    </w:p>
    <w:p w:rsidR="00732DDA" w:rsidRPr="006D4714" w:rsidRDefault="00732DDA"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lastRenderedPageBreak/>
        <w:t>f) Những lợi ích vô hình</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hAnsi="Times New Roman" w:cs="Times New Roman"/>
          <w:sz w:val="26"/>
          <w:szCs w:val="26"/>
          <w:shd w:val="clear" w:color="auto" w:fill="FFFFFF"/>
        </w:rPr>
        <w:t>- Khi một công ty phân phối các sản phẩm của mình thông qua kho riêng, điều này mang lại cho khách hàng cảm giác của động kinh doanh của công ty diễn ra thường xuyên và liên tục. Các khách hàng có thể cảm nhận các công ty như một nhà cung cấp ổn định, đáng tin cậy và lâu dài của sản phẩm.</w:t>
      </w:r>
    </w:p>
    <w:p w:rsidR="00732DDA" w:rsidRPr="006D4714" w:rsidRDefault="00732DDA" w:rsidP="00AE210C">
      <w:pPr>
        <w:pStyle w:val="ListParagraph"/>
        <w:numPr>
          <w:ilvl w:val="0"/>
          <w:numId w:val="24"/>
        </w:num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b/>
          <w:bCs/>
          <w:sz w:val="26"/>
          <w:szCs w:val="26"/>
        </w:rPr>
        <w:t>Những hạn chế của kho riêng</w:t>
      </w:r>
    </w:p>
    <w:p w:rsidR="00732DDA" w:rsidRPr="006D4714" w:rsidRDefault="00732DDA"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a) Thiếu sự linh hoạt</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 Điểm hạn chế lớn nhất của kho riêng là khá tốn kém bởi vì kích thước và chi phí cố định. Điều này có nghĩa là trong ngắn hạn các kho riêng không thể mở rộng hay thu hẹp để đáp ứng sự tăng, giảm của nhu cầu. Do đó khi nhu cầu thấp công ty phải chịu chi phí cố định cũng như là giảm năng suất dẫn đến việc không tận dụng hết không gian kho. Tuy nhiên công ty có thể hạn chế điều này bằng việc cho thuê một phần kho. Bên cạnh đó Kho riêng còn mất đi sự linh hoạt về lựa chọn vị trí chiến lược. Chúng không thể thay đổi nhanh trước những biến động nhanh chóng của thị trường về kích thước, vị trí, thị hiếu. Điều này dẫn đến các doanh nghiệp sẽ đánh mất đi cơ hội kinh doanh của mình.</w:t>
      </w:r>
    </w:p>
    <w:p w:rsidR="00732DDA" w:rsidRPr="006D4714" w:rsidRDefault="00732DDA"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b) Chi phí cơ hội cao (Rủi ro cao)</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hAnsi="Times New Roman" w:cs="Times New Roman"/>
          <w:sz w:val="26"/>
          <w:szCs w:val="26"/>
          <w:shd w:val="clear" w:color="auto" w:fill="FFFFFF"/>
        </w:rPr>
        <w:t>- Tỷ lệ hoàn vốn trên khoản đầu tư khác có thể lớn hơn nếu số tiền đầu tư cho kho được chuyển thành cơ hội lợi nhuận tạo ra khác. Bên cạnh đó, còn có một rủi ro tiềm ẩn đó là không thể bán các kho riêng trong khoảng thời gian sau khi kho được thiết kế và điều chỉnh phù hợp với nhu cầu</w:t>
      </w:r>
    </w:p>
    <w:p w:rsidR="00732DDA" w:rsidRPr="006D4714" w:rsidRDefault="00732DDA"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c) Tỷ lệ về lợi nhuận thấp</w:t>
      </w:r>
    </w:p>
    <w:p w:rsidR="00732DDA" w:rsidRPr="006D4714" w:rsidRDefault="00732DDA"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 Vì tỷ lệ lợi tức giống như các khoản đầu tư khác của công ty nên hầu hết các công ty tìm thấy sự thuận lợi khi sử dụng sự kết hợp kho công cộng và riêng. Kho riêng được sử dụng tốt nhất để xử lý các mức độ hàng tồn kho cơ bản yêu cầu cho hoạt động logistics với chi phí thấp nhất trong các thị trường nơi mà khối lượng hàng hóa chứng minh cho quyền sở hữu. Mặt khác, có thể bổ sung bất kỳ khối lượng hàng hóa nào để lưu trữ trong các kho công cộng chúng trong thời gian cao điểm nơi mà các kho riêng đã đầy.</w:t>
      </w:r>
    </w:p>
    <w:p w:rsidR="004D2352" w:rsidRPr="006D4714" w:rsidRDefault="004D2352"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d) Chi phí khởi điểm cao</w:t>
      </w:r>
    </w:p>
    <w:p w:rsidR="004D2352" w:rsidRPr="006D4714" w:rsidRDefault="004D2352" w:rsidP="00AE210C">
      <w:pPr>
        <w:jc w:val="both"/>
        <w:rPr>
          <w:rFonts w:ascii="Times New Roman" w:hAnsi="Times New Roman" w:cs="Times New Roman"/>
          <w:b/>
          <w:bCs/>
          <w:i/>
          <w:iCs/>
          <w:sz w:val="26"/>
          <w:szCs w:val="26"/>
          <w:shd w:val="clear" w:color="auto" w:fill="FFFFFF"/>
        </w:rPr>
      </w:pPr>
      <w:r w:rsidRPr="006D4714">
        <w:rPr>
          <w:rFonts w:ascii="Times New Roman" w:hAnsi="Times New Roman" w:cs="Times New Roman"/>
          <w:sz w:val="26"/>
          <w:szCs w:val="26"/>
          <w:shd w:val="clear" w:color="auto" w:fill="FFFFFF"/>
        </w:rPr>
        <w:t>- Các doanh nghiệp phải có đủ nguồn vốn để xây dựng hoặc mua một nhà kho. Một kho riêng thường là một đầu tư mạo hiểm dài hạn. Hơn nữa, còn có chi phí phát sinh cho việc tuyển dụng, đào tạo nhân viên, và mua sắm các thiết bị xử lý nguyên vật liệu. Chi phí cao liên quan có thể buộc các công ty phải xem xét nghiêm túc kho công cộng như là một sự lựa chọn tốt hơn.</w:t>
      </w:r>
    </w:p>
    <w:p w:rsidR="00732DDA" w:rsidRPr="006D4714" w:rsidRDefault="00732DDA" w:rsidP="002C6FEA">
      <w:pPr>
        <w:pStyle w:val="Heading1"/>
        <w:spacing w:before="120" w:after="200"/>
        <w:rPr>
          <w:rFonts w:ascii="Times New Roman" w:hAnsi="Times New Roman" w:cs="Times New Roman"/>
          <w:color w:val="auto"/>
          <w:sz w:val="26"/>
          <w:szCs w:val="26"/>
          <w:u w:val="single"/>
          <w:shd w:val="clear" w:color="auto" w:fill="FFFFFF"/>
        </w:rPr>
      </w:pPr>
      <w:bookmarkStart w:id="11" w:name="_Toc77667595"/>
      <w:r w:rsidRPr="006D4714">
        <w:rPr>
          <w:rFonts w:ascii="Times New Roman" w:hAnsi="Times New Roman" w:cs="Times New Roman"/>
          <w:color w:val="auto"/>
          <w:sz w:val="26"/>
          <w:szCs w:val="26"/>
          <w:u w:val="single"/>
          <w:shd w:val="clear" w:color="auto" w:fill="FFFFFF"/>
        </w:rPr>
        <w:lastRenderedPageBreak/>
        <w:t>3.2. Kho chung</w:t>
      </w:r>
      <w:bookmarkEnd w:id="11"/>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-Kho chung là những kho thường được mở cửa rộng rãi cho mọi người.  Hầu hết các tổ chức kinh doanh, đặc biệt là công ty với quy mô vừa và nhỏ, không  đủ khả năng để có kho riêng của mình do những hạn chế về vấn đề tài chính. Những kho công cộng được sở hữu bởi một cá nhân hay một số cơ quan nào đó mà mục tiêu chính là thông qua việc cung cấp cơ sở lưu trữ nhằm thu về một số khoản phí hay chi phí nhất định.</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-Kho chung rất hữu ích cho các doanh nghiệp vì những kho này thường nằm gần các tuyến đường sắt hoặc đường chính để cung cấp dịch vụ vận chuyển nhanh chóng. Hàng hóa nằm trong kho có thể được thế chấp cho các ngân hàng và tổ chức tài chính khác để nhận được hỗ trợ tài chính và cho vay.</w:t>
      </w:r>
    </w:p>
    <w:p w:rsidR="00732DDA" w:rsidRPr="006D4714" w:rsidRDefault="00732DDA"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-Kho chung  đảm bảo an ninh tốt hơn đồng thời xử lý và bảo quản hàng hóa trên các thiết bị cơ khí mới nhất. Hàng hóa có thể được dán nhãn, phân loại và đóng gói trong các kích cỡ mong muốn trong kho.</w:t>
      </w:r>
    </w:p>
    <w:p w:rsidR="004D2352" w:rsidRPr="006D4714" w:rsidRDefault="004D2352" w:rsidP="00AE210C">
      <w:pPr>
        <w:pStyle w:val="ListParagraph"/>
        <w:numPr>
          <w:ilvl w:val="0"/>
          <w:numId w:val="24"/>
        </w:numPr>
        <w:shd w:val="clear" w:color="auto" w:fill="FFFFFF"/>
        <w:spacing w:before="150" w:after="150" w:line="240" w:lineRule="auto"/>
        <w:jc w:val="both"/>
        <w:rPr>
          <w:rStyle w:val="Strong"/>
          <w:rFonts w:ascii="Times New Roman" w:eastAsia="Times New Roman" w:hAnsi="Times New Roman" w:cs="Times New Roman"/>
          <w:b w:val="0"/>
          <w:bCs w:val="0"/>
          <w:sz w:val="26"/>
          <w:szCs w:val="26"/>
        </w:rPr>
      </w:pPr>
      <w:r w:rsidRPr="006D4714">
        <w:rPr>
          <w:rStyle w:val="Strong"/>
          <w:rFonts w:ascii="Arial" w:hAnsi="Arial" w:cs="Arial"/>
          <w:shd w:val="clear" w:color="auto" w:fill="FFFFFF"/>
        </w:rPr>
        <w:t xml:space="preserve">Những điểm mạnh của kho </w:t>
      </w:r>
      <w:r w:rsidR="00CF79EB" w:rsidRPr="006D4714">
        <w:rPr>
          <w:rStyle w:val="Strong"/>
          <w:rFonts w:ascii="Arial" w:hAnsi="Arial" w:cs="Arial"/>
          <w:shd w:val="clear" w:color="auto" w:fill="FFFFFF"/>
        </w:rPr>
        <w:t>chung</w:t>
      </w:r>
    </w:p>
    <w:p w:rsidR="00732DDA" w:rsidRPr="006D4714" w:rsidRDefault="00CF79EB"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Style w:val="Emphasis"/>
          <w:rFonts w:ascii="Times New Roman" w:hAnsi="Times New Roman" w:cs="Times New Roman"/>
          <w:bCs/>
          <w:sz w:val="26"/>
          <w:szCs w:val="26"/>
          <w:shd w:val="clear" w:color="auto" w:fill="FFFFFF"/>
        </w:rPr>
        <w:t>a)Vốn đầu tư ban đầu gần như bằng 0</w:t>
      </w:r>
    </w:p>
    <w:p w:rsidR="00CF79EB" w:rsidRPr="006D4714" w:rsidRDefault="00CF79EB" w:rsidP="00AE210C">
      <w:pPr>
        <w:shd w:val="clear" w:color="auto" w:fill="FFFFFF"/>
        <w:spacing w:before="150" w:after="150" w:line="240" w:lineRule="auto"/>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-Một điểm cộng của kho công công là hầu như không sử dụng vốn (ví dụ vốn cho việc thuê mua đất đai, các thiết bị và chi phí khởi động các hoạt động tuyển dụng và đào tạo nhân sự)</w:t>
      </w:r>
    </w:p>
    <w:p w:rsidR="00CF79EB" w:rsidRPr="006D4714" w:rsidRDefault="00CF79EB" w:rsidP="00AE210C">
      <w:pPr>
        <w:shd w:val="clear" w:color="auto" w:fill="FFFFFF"/>
        <w:spacing w:before="150" w:after="150" w:line="240" w:lineRule="auto"/>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b) Cung cấp khả năng để mở rộng thị trường</w:t>
      </w:r>
    </w:p>
    <w:p w:rsidR="00CF79EB" w:rsidRPr="006D4714" w:rsidRDefault="00CF79EB" w:rsidP="00AE210C">
      <w:pPr>
        <w:shd w:val="clear" w:color="auto" w:fill="FFFFFF"/>
        <w:spacing w:before="150" w:after="150" w:line="240" w:lineRule="auto"/>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-Đối với các công ty đang mở rộng, các kho công cộng cung cấp các phương tiện kinh tế và thực tiễn để tiếp cận các thị trường mới.</w:t>
      </w:r>
    </w:p>
    <w:p w:rsidR="00B51362" w:rsidRPr="006D4714" w:rsidRDefault="00CF79EB"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c) Điều chỉnh cho mùa vụ</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-Nếu hoạt động của doanh nghiệp có tính thời vụ, kho công cộng cho phép người sử dụng thuê thêm nhiều không gian kho hàng trong mùa cao điểm. Hơn nữa, chi phí lưu trữ trong kho công cộng luôn gắn liền trực tiếp với sự thay đổi khối lượng lưu trữ nên đây còn là một lợi thế khác biệt của kho công cộng.</w:t>
      </w:r>
    </w:p>
    <w:p w:rsidR="00CF79EB" w:rsidRPr="006D4714" w:rsidRDefault="00CF79EB"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d) Giảm rủi ro (chi phí cơ hội thấp)</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-Vì không có sự cam kết về các khoản tiền thu nhập cho vào kho, công ty sử dụng có thể chuyển sang cơ sở khác trong một khoảng thời gian ngắn, thường là trong vòng 30 ngày. Hơn nữa, nếu có một vị trí hấp dẫn với một giá thuê thấp hơn, các công ty sử dụng có thể dễ dàng chuyển đổi kho.</w:t>
      </w:r>
    </w:p>
    <w:p w:rsidR="00CF79EB" w:rsidRPr="006D4714" w:rsidRDefault="00CF79EB"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e) Tài chính linh hoạt hơn</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 xml:space="preserve">-Do hợp đồng thuê kho dài hạn thường kèm một trách nhiệm rất lớn điều này sẽ làm xuất hiện chi phí cơ hội rất lớn về thay đổi nhà kho khi điều kiện kinh doanh thay đổi. Như vậy, </w:t>
      </w:r>
      <w:r w:rsidRPr="006D4714">
        <w:rPr>
          <w:rFonts w:ascii="Times New Roman" w:hAnsi="Times New Roman" w:cs="Times New Roman"/>
          <w:sz w:val="26"/>
          <w:szCs w:val="26"/>
          <w:shd w:val="clear" w:color="auto" w:fill="FFFFFF"/>
        </w:rPr>
        <w:lastRenderedPageBreak/>
        <w:t>kho công cộng là tốt hơn vì nó chỉ tồn tại trên một hợp đồng và các cam kết mang tính ngắn hạn</w:t>
      </w:r>
    </w:p>
    <w:p w:rsidR="00CF79EB" w:rsidRPr="006D4714" w:rsidRDefault="00CF79EB"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f) Lợi thế về Thuế</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-Vì kho công cộng không phải là tài sản, nên các doanh nghiệp sử dụng không phải là đối tượng chịu thuế.</w:t>
      </w:r>
    </w:p>
    <w:p w:rsidR="00CF79EB" w:rsidRPr="006D4714" w:rsidRDefault="00CF79EB" w:rsidP="00AE210C">
      <w:pPr>
        <w:jc w:val="both"/>
        <w:rPr>
          <w:rStyle w:val="Emphasis"/>
          <w:rFonts w:ascii="Times New Roman" w:hAnsi="Times New Roman" w:cs="Times New Roman"/>
          <w:b/>
          <w:bCs/>
          <w:sz w:val="26"/>
          <w:szCs w:val="26"/>
          <w:shd w:val="clear" w:color="auto" w:fill="FFFFFF"/>
        </w:rPr>
      </w:pPr>
      <w:r w:rsidRPr="006D4714">
        <w:rPr>
          <w:rStyle w:val="Strong"/>
          <w:rFonts w:ascii="Times New Roman" w:hAnsi="Times New Roman" w:cs="Times New Roman"/>
          <w:b w:val="0"/>
          <w:i/>
          <w:iCs/>
          <w:sz w:val="26"/>
          <w:szCs w:val="26"/>
          <w:shd w:val="clear" w:color="auto" w:fill="FFFFFF"/>
        </w:rPr>
        <w:t>g) Kiến ​​</w:t>
      </w:r>
      <w:r w:rsidRPr="006D4714">
        <w:rPr>
          <w:rStyle w:val="Emphasis"/>
          <w:rFonts w:ascii="Times New Roman" w:hAnsi="Times New Roman" w:cs="Times New Roman"/>
          <w:b/>
          <w:bCs/>
          <w:sz w:val="26"/>
          <w:szCs w:val="26"/>
          <w:shd w:val="clear" w:color="auto" w:fill="FFFFFF"/>
        </w:rPr>
        <w:t>thức cụ thể về chi phí cho việc lưu trữ và xử lý</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-Khi một công ty sử dụng một kho công cộng, họ biết chính xác bao nhiêu nhiêu tiền chi cho việc lưu trữ và chi phí xử lý thông qua các hóa đơn hàng tháng. Điều này cho phép người sử dụng để dự báo chi phí cho từng mức độ khác nhau của hoạt động. Mặt khác, các doanh nghiệp có kho riêng thường cảm thấy khó khăn để xác định các chi phí cố định và biến đổi một cách chính xác.</w:t>
      </w:r>
    </w:p>
    <w:p w:rsidR="00CF79EB" w:rsidRPr="006D4714" w:rsidRDefault="00CF79EB" w:rsidP="00AE210C">
      <w:pPr>
        <w:pStyle w:val="ListParagraph"/>
        <w:numPr>
          <w:ilvl w:val="0"/>
          <w:numId w:val="28"/>
        </w:numPr>
        <w:jc w:val="both"/>
        <w:rPr>
          <w:rStyle w:val="Strong"/>
          <w:rFonts w:ascii="Times New Roman" w:hAnsi="Times New Roman" w:cs="Times New Roman"/>
          <w:b w:val="0"/>
          <w:bCs w:val="0"/>
          <w:sz w:val="26"/>
          <w:szCs w:val="26"/>
          <w:shd w:val="clear" w:color="auto" w:fill="E4E6EB"/>
        </w:rPr>
      </w:pPr>
      <w:r w:rsidRPr="006D4714">
        <w:rPr>
          <w:rStyle w:val="Strong"/>
          <w:rFonts w:ascii="Times New Roman" w:hAnsi="Times New Roman" w:cs="Times New Roman"/>
          <w:sz w:val="26"/>
          <w:szCs w:val="26"/>
          <w:shd w:val="clear" w:color="auto" w:fill="FFFFFF"/>
        </w:rPr>
        <w:t>Một số hạn chế củ</w:t>
      </w:r>
      <w:r w:rsidR="00AE210C" w:rsidRPr="006D4714">
        <w:rPr>
          <w:rStyle w:val="Strong"/>
          <w:rFonts w:ascii="Times New Roman" w:hAnsi="Times New Roman" w:cs="Times New Roman"/>
          <w:sz w:val="26"/>
          <w:szCs w:val="26"/>
          <w:shd w:val="clear" w:color="auto" w:fill="FFFFFF"/>
        </w:rPr>
        <w:t>a kho chung</w:t>
      </w:r>
    </w:p>
    <w:p w:rsidR="00CF79EB" w:rsidRPr="006D4714" w:rsidRDefault="00CF79EB" w:rsidP="00AE210C">
      <w:pPr>
        <w:jc w:val="both"/>
        <w:rPr>
          <w:rStyle w:val="Emphasis"/>
          <w:rFonts w:ascii="Times New Roman" w:hAnsi="Times New Roman" w:cs="Times New Roman"/>
          <w:bCs/>
          <w:sz w:val="26"/>
          <w:szCs w:val="26"/>
          <w:shd w:val="clear" w:color="auto" w:fill="FFFFFF"/>
        </w:rPr>
      </w:pPr>
      <w:r w:rsidRPr="006D4714">
        <w:rPr>
          <w:rStyle w:val="Emphasis"/>
          <w:rFonts w:ascii="Times New Roman" w:hAnsi="Times New Roman" w:cs="Times New Roman"/>
          <w:bCs/>
          <w:sz w:val="26"/>
          <w:szCs w:val="26"/>
          <w:shd w:val="clear" w:color="auto" w:fill="FFFFFF"/>
        </w:rPr>
        <w:t>a) Vấn đề truyền thông </w:t>
      </w:r>
    </w:p>
    <w:p w:rsidR="00CF79EB" w:rsidRPr="006D4714" w:rsidRDefault="00CF79EB"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-Có một vấn đề tiềm ẩn trong việc tương thích giữa các thiết bị đầu cuối của máy tính và hệ thống. Kho công cộng có thể không có một thiết bị đầu cuối chỉ để phù hợp với nhu cầu của một khách hàng riêng biệt. Do đó, việc thiếu tiêu chuẩn hóa trong các thỏa thuận hợp đồng làm cho vấn đề giao tiếp truyền thông trở nên khó khăn hơn.</w:t>
      </w:r>
    </w:p>
    <w:p w:rsidR="00DD6195" w:rsidRPr="006D4714" w:rsidRDefault="00DD6195" w:rsidP="00AE210C">
      <w:pPr>
        <w:jc w:val="both"/>
        <w:rPr>
          <w:rStyle w:val="Emphasis"/>
          <w:rFonts w:ascii="Times New Roman" w:hAnsi="Times New Roman" w:cs="Times New Roman"/>
          <w:b/>
          <w:sz w:val="26"/>
          <w:szCs w:val="26"/>
          <w:shd w:val="clear" w:color="auto" w:fill="FFFFFF"/>
        </w:rPr>
      </w:pPr>
      <w:r w:rsidRPr="006D4714">
        <w:rPr>
          <w:rStyle w:val="Strong"/>
          <w:rFonts w:ascii="Times New Roman" w:hAnsi="Times New Roman" w:cs="Times New Roman"/>
          <w:b w:val="0"/>
          <w:i/>
          <w:iCs/>
          <w:sz w:val="26"/>
          <w:szCs w:val="26"/>
          <w:shd w:val="clear" w:color="auto" w:fill="FFFFFF"/>
        </w:rPr>
        <w:t>b) Thiếu các dịch vụ chuyên sâu</w:t>
      </w:r>
      <w:r w:rsidRPr="006D4714">
        <w:rPr>
          <w:rStyle w:val="Emphasis"/>
          <w:rFonts w:ascii="Times New Roman" w:hAnsi="Times New Roman" w:cs="Times New Roman"/>
          <w:b/>
          <w:sz w:val="26"/>
          <w:szCs w:val="26"/>
          <w:shd w:val="clear" w:color="auto" w:fill="FFFFFF"/>
        </w:rPr>
        <w:t> </w:t>
      </w:r>
    </w:p>
    <w:p w:rsidR="00DD6195" w:rsidRPr="006D4714" w:rsidRDefault="00DD6195" w:rsidP="00AE210C">
      <w:pPr>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-Không gian và dịch vụ chuyên môn cần thiết không phải lúc nào cũng luôn có sẵn ở một vị trí cụ thể trong kho. Hầu hết các kho công cộng được thiết kế để phù hợp với các dịch vụ cơ bản phù hợp với số đông hơn là các dịch vụ chuyên sâu</w:t>
      </w:r>
    </w:p>
    <w:p w:rsidR="00DD6195" w:rsidRPr="006D4714" w:rsidRDefault="00DD6195" w:rsidP="00AE210C">
      <w:pPr>
        <w:jc w:val="both"/>
        <w:rPr>
          <w:rStyle w:val="Emphasis"/>
          <w:rFonts w:ascii="Times New Roman" w:hAnsi="Times New Roman" w:cs="Times New Roman"/>
          <w:b/>
          <w:sz w:val="26"/>
          <w:szCs w:val="26"/>
          <w:shd w:val="clear" w:color="auto" w:fill="FFFFFF"/>
        </w:rPr>
      </w:pPr>
      <w:r w:rsidRPr="006D4714">
        <w:rPr>
          <w:rStyle w:val="Strong"/>
          <w:rFonts w:ascii="Times New Roman" w:hAnsi="Times New Roman" w:cs="Times New Roman"/>
          <w:b w:val="0"/>
          <w:i/>
          <w:iCs/>
          <w:sz w:val="26"/>
          <w:szCs w:val="26"/>
          <w:shd w:val="clear" w:color="auto" w:fill="FFFFFF"/>
        </w:rPr>
        <w:t>c) Không gian có thể không có sẵn</w:t>
      </w:r>
      <w:r w:rsidRPr="006D4714">
        <w:rPr>
          <w:rStyle w:val="Emphasis"/>
          <w:rFonts w:ascii="Times New Roman" w:hAnsi="Times New Roman" w:cs="Times New Roman"/>
          <w:b/>
          <w:sz w:val="26"/>
          <w:szCs w:val="26"/>
          <w:shd w:val="clear" w:color="auto" w:fill="FFFFFF"/>
        </w:rPr>
        <w:t> </w:t>
      </w:r>
    </w:p>
    <w:p w:rsidR="00DD6195" w:rsidRPr="006D4714" w:rsidRDefault="00DD6195" w:rsidP="00AE210C">
      <w:pPr>
        <w:jc w:val="both"/>
        <w:rPr>
          <w:rFonts w:ascii="Times New Roman" w:hAnsi="Times New Roman" w:cs="Times New Roman"/>
          <w:sz w:val="26"/>
          <w:szCs w:val="26"/>
          <w:shd w:val="clear" w:color="auto" w:fill="FFFFFF"/>
        </w:rPr>
      </w:pPr>
      <w:r w:rsidRPr="006D4714">
        <w:rPr>
          <w:rStyle w:val="Emphasis"/>
          <w:rFonts w:ascii="Times New Roman" w:hAnsi="Times New Roman" w:cs="Times New Roman"/>
          <w:sz w:val="26"/>
          <w:szCs w:val="26"/>
          <w:shd w:val="clear" w:color="auto" w:fill="FFFFFF"/>
        </w:rPr>
        <w:t>-</w:t>
      </w:r>
      <w:r w:rsidRPr="006D4714">
        <w:rPr>
          <w:rFonts w:ascii="Times New Roman" w:hAnsi="Times New Roman" w:cs="Times New Roman"/>
          <w:sz w:val="26"/>
          <w:szCs w:val="26"/>
          <w:shd w:val="clear" w:color="auto" w:fill="FFFFFF"/>
        </w:rPr>
        <w:t xml:space="preserve"> Không gian kho công cộng có thể không có sẵn tại một nơi khi mà công ty có nhu cầu. Việc thiếu không gian có thể xảy ra ở một số nơi, nhất là trong mùa cao điểm, và điều này có thể ảnh hưởng xấu đến hoạt động công ty.</w:t>
      </w:r>
    </w:p>
    <w:p w:rsidR="00AB559B" w:rsidRPr="006D4714" w:rsidRDefault="00AB559B" w:rsidP="00AE210C">
      <w:pPr>
        <w:jc w:val="both"/>
        <w:rPr>
          <w:rFonts w:ascii="Times New Roman" w:hAnsi="Times New Roman" w:cs="Times New Roman"/>
          <w:i/>
          <w:sz w:val="26"/>
          <w:szCs w:val="26"/>
          <w:u w:val="single"/>
          <w:shd w:val="clear" w:color="auto" w:fill="FFFFFF"/>
        </w:rPr>
      </w:pPr>
      <w:r w:rsidRPr="006D4714">
        <w:rPr>
          <w:rFonts w:ascii="Times New Roman" w:hAnsi="Times New Roman" w:cs="Times New Roman"/>
          <w:i/>
          <w:sz w:val="26"/>
          <w:szCs w:val="26"/>
          <w:u w:val="single"/>
          <w:shd w:val="clear" w:color="auto" w:fill="FFFFFF"/>
        </w:rPr>
        <w:t>Sơ đồ bố trí nhà kho</w:t>
      </w:r>
    </w:p>
    <w:p w:rsidR="00AB559B" w:rsidRDefault="00AB559B" w:rsidP="006D4714">
      <w:pPr>
        <w:jc w:val="center"/>
        <w:rPr>
          <w:rFonts w:ascii="Times New Roman" w:hAnsi="Times New Roman" w:cs="Times New Roman"/>
          <w:color w:val="3D455C"/>
          <w:sz w:val="26"/>
          <w:szCs w:val="26"/>
          <w:shd w:val="clear" w:color="auto" w:fill="FFFFFF"/>
        </w:rPr>
      </w:pPr>
      <w:r>
        <w:rPr>
          <w:noProof/>
        </w:rPr>
        <w:lastRenderedPageBreak/>
        <w:drawing>
          <wp:inline distT="0" distB="0" distL="0" distR="0" wp14:anchorId="236D84BF" wp14:editId="3B8A6655">
            <wp:extent cx="4876800" cy="3705225"/>
            <wp:effectExtent l="0" t="0" r="0" b="9525"/>
            <wp:docPr id="16" name="Picture 16" descr="CÁCH BỐ TRÍ KỆ KHO HÀNG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ÁCH BỐ TRÍ KỆ KHO HÀNG HIỆU QUẢ"/>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705225"/>
                    </a:xfrm>
                    <a:prstGeom prst="rect">
                      <a:avLst/>
                    </a:prstGeom>
                    <a:noFill/>
                    <a:ln>
                      <a:noFill/>
                    </a:ln>
                  </pic:spPr>
                </pic:pic>
              </a:graphicData>
            </a:graphic>
          </wp:inline>
        </w:drawing>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 xml:space="preserve">Ưu điệm: </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Tiết kiệm được không gian, xếp được nhiều loại hàng hóa</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Xe nâng di chuyển dễ dàng, dễ lấy hàng hóa trong kho</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Có tính thẩm mỹ cao, thu hút khách hàng</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Nhược điểm</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Kho quay đầu xe nâng, nếu phải phải tốn nhiều thời gian, nhiên liệu</w:t>
      </w:r>
    </w:p>
    <w:p w:rsidR="00AB559B" w:rsidRDefault="00AB559B" w:rsidP="00AE210C">
      <w:pPr>
        <w:jc w:val="both"/>
        <w:rPr>
          <w:rFonts w:ascii="Times New Roman" w:hAnsi="Times New Roman" w:cs="Times New Roman"/>
          <w:color w:val="3D455C"/>
          <w:sz w:val="26"/>
          <w:szCs w:val="26"/>
          <w:shd w:val="clear" w:color="auto" w:fill="FFFFFF"/>
        </w:rPr>
      </w:pPr>
      <w:r>
        <w:rPr>
          <w:rFonts w:ascii="Times New Roman" w:hAnsi="Times New Roman" w:cs="Times New Roman"/>
          <w:color w:val="3D455C"/>
          <w:sz w:val="26"/>
          <w:szCs w:val="26"/>
          <w:shd w:val="clear" w:color="auto" w:fill="FFFFFF"/>
        </w:rPr>
        <w:t>Tầm nhìn quan sát hẹp</w:t>
      </w:r>
    </w:p>
    <w:p w:rsidR="00AB559B" w:rsidRPr="00AB559B" w:rsidRDefault="00AB559B" w:rsidP="00AE210C">
      <w:pPr>
        <w:jc w:val="both"/>
        <w:rPr>
          <w:rFonts w:ascii="Times New Roman" w:hAnsi="Times New Roman" w:cs="Times New Roman"/>
          <w:color w:val="3D455C"/>
          <w:sz w:val="26"/>
          <w:szCs w:val="26"/>
          <w:shd w:val="clear" w:color="auto" w:fill="FFFFFF"/>
        </w:rPr>
      </w:pPr>
    </w:p>
    <w:p w:rsidR="006D4714" w:rsidRDefault="006D4714" w:rsidP="002C6FEA">
      <w:pPr>
        <w:pStyle w:val="Heading1"/>
        <w:spacing w:before="120" w:after="200"/>
        <w:jc w:val="center"/>
        <w:rPr>
          <w:rFonts w:ascii="Times New Roman" w:hAnsi="Times New Roman" w:cs="Times New Roman"/>
          <w:color w:val="FF0000"/>
          <w:shd w:val="clear" w:color="auto" w:fill="FFFFFF"/>
        </w:rPr>
      </w:pPr>
      <w:bookmarkStart w:id="12" w:name="_Toc77667596"/>
    </w:p>
    <w:p w:rsidR="006D4714" w:rsidRPr="006D4714" w:rsidRDefault="006D4714" w:rsidP="006D4714"/>
    <w:p w:rsidR="00DD6195" w:rsidRPr="002C6FEA" w:rsidRDefault="001609D9" w:rsidP="002C6FEA">
      <w:pPr>
        <w:pStyle w:val="Heading1"/>
        <w:spacing w:before="120" w:after="200"/>
        <w:jc w:val="center"/>
        <w:rPr>
          <w:rFonts w:ascii="Times New Roman" w:hAnsi="Times New Roman" w:cs="Times New Roman"/>
          <w:color w:val="FF0000"/>
          <w:shd w:val="clear" w:color="auto" w:fill="FFFFFF"/>
        </w:rPr>
      </w:pPr>
      <w:r w:rsidRPr="002C6FEA">
        <w:rPr>
          <w:rFonts w:ascii="Times New Roman" w:hAnsi="Times New Roman" w:cs="Times New Roman"/>
          <w:color w:val="FF0000"/>
          <w:shd w:val="clear" w:color="auto" w:fill="FFFFFF"/>
        </w:rPr>
        <w:lastRenderedPageBreak/>
        <w:t>CHƯƠNG 3: XE NÂNG VÀ GIÁ HÀNG</w:t>
      </w:r>
      <w:bookmarkEnd w:id="12"/>
    </w:p>
    <w:p w:rsidR="0015611D" w:rsidRPr="009447E8" w:rsidRDefault="002C6FEA" w:rsidP="009447E8">
      <w:pPr>
        <w:pStyle w:val="Heading1"/>
        <w:spacing w:before="120" w:after="200"/>
        <w:rPr>
          <w:rFonts w:ascii="Times New Roman" w:hAnsi="Times New Roman" w:cs="Times New Roman"/>
          <w:color w:val="FF0000"/>
          <w:sz w:val="26"/>
          <w:szCs w:val="26"/>
          <w:u w:val="single"/>
          <w:shd w:val="clear" w:color="auto" w:fill="FFFFFF"/>
        </w:rPr>
      </w:pPr>
      <w:bookmarkStart w:id="13" w:name="_Toc77667597"/>
      <w:r w:rsidRPr="009447E8">
        <w:rPr>
          <w:rFonts w:ascii="Times New Roman" w:hAnsi="Times New Roman" w:cs="Times New Roman"/>
          <w:color w:val="FF0000"/>
          <w:sz w:val="26"/>
          <w:szCs w:val="26"/>
          <w:u w:val="single"/>
          <w:shd w:val="clear" w:color="auto" w:fill="FFFFFF"/>
        </w:rPr>
        <w:t>1.</w:t>
      </w:r>
      <w:r w:rsidR="0015611D" w:rsidRPr="009447E8">
        <w:rPr>
          <w:rFonts w:ascii="Times New Roman" w:hAnsi="Times New Roman" w:cs="Times New Roman"/>
          <w:color w:val="FF0000"/>
          <w:sz w:val="26"/>
          <w:szCs w:val="26"/>
          <w:u w:val="single"/>
          <w:shd w:val="clear" w:color="auto" w:fill="FFFFFF"/>
        </w:rPr>
        <w:t>Các loại xe nâng</w:t>
      </w:r>
      <w:bookmarkEnd w:id="13"/>
    </w:p>
    <w:p w:rsidR="0015611D" w:rsidRPr="00C052DB" w:rsidRDefault="00C052DB"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15611D" w:rsidRPr="00C052DB">
        <w:rPr>
          <w:rFonts w:ascii="Times New Roman" w:hAnsi="Times New Roman" w:cs="Times New Roman"/>
          <w:sz w:val="28"/>
          <w:szCs w:val="28"/>
          <w:shd w:val="clear" w:color="auto" w:fill="FFFFFF"/>
        </w:rPr>
        <w:t>Xe nâng hàng đóng một vai trò quan trọng giúp cho các xí nghiệp các công ty giảm thiểu được rất nhiều nhân lực. Đặc biệt giảm thiểu rất nhiều nguồn chi phí cho vận chuyển.</w:t>
      </w:r>
    </w:p>
    <w:p w:rsidR="0015611D" w:rsidRDefault="0015611D" w:rsidP="0015611D">
      <w:pPr>
        <w:pStyle w:val="ListParagraph"/>
        <w:numPr>
          <w:ilvl w:val="0"/>
          <w:numId w:val="28"/>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Một số lưu ý xếp hàng hóa lên xe</w:t>
      </w:r>
    </w:p>
    <w:p w:rsidR="0015611D" w:rsidRDefault="0015611D" w:rsidP="0015611D">
      <w:pPr>
        <w:pStyle w:val="ListParagraph"/>
        <w:numPr>
          <w:ilvl w:val="0"/>
          <w:numId w:val="32"/>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Không được chất hàng quá tải trọng của xe vì sẽ làm phá hủy cấu trúc mặt sàn và bánh xe, khiến xe mau chóng bị hư hỏng.</w:t>
      </w:r>
    </w:p>
    <w:p w:rsidR="0015611D" w:rsidRDefault="0015611D" w:rsidP="0015611D">
      <w:pPr>
        <w:pStyle w:val="ListParagraph"/>
        <w:numPr>
          <w:ilvl w:val="0"/>
          <w:numId w:val="32"/>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Xếp hàng đủ chắc chắn để tránh rung lắc hoạc rơi vỡ hàng khi vận chuyển trên đường mấp mô, gồ ghề.</w:t>
      </w:r>
    </w:p>
    <w:p w:rsidR="0015611D" w:rsidRDefault="0015611D" w:rsidP="0015611D">
      <w:pPr>
        <w:pStyle w:val="ListParagraph"/>
        <w:numPr>
          <w:ilvl w:val="0"/>
          <w:numId w:val="32"/>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Khi xếp hàng lên xe, bạn nên dung hàng hóa đều theo trọng tâm của xe, xếp hàng nặng trước và hàng nhẹ sau; tránh để hàng nghiêng lệch sang một bên vì sẽ khó di chuyển và có thể gây lật xe.</w:t>
      </w:r>
    </w:p>
    <w:p w:rsidR="00340FE0" w:rsidRDefault="0015611D" w:rsidP="00340FE0">
      <w:pPr>
        <w:pStyle w:val="ListParagraph"/>
        <w:numPr>
          <w:ilvl w:val="0"/>
          <w:numId w:val="32"/>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Sử dụng xe đẩy đúng mục đích, không leo trèo, đùa nghịch lên xe.</w:t>
      </w:r>
    </w:p>
    <w:p w:rsidR="0015611D" w:rsidRPr="002C6FEA" w:rsidRDefault="00340FE0" w:rsidP="009447E8">
      <w:pPr>
        <w:pStyle w:val="Heading1"/>
        <w:spacing w:before="120" w:after="200"/>
        <w:jc w:val="both"/>
        <w:rPr>
          <w:rFonts w:ascii="Times New Roman" w:hAnsi="Times New Roman" w:cs="Times New Roman"/>
          <w:color w:val="auto"/>
          <w:sz w:val="26"/>
          <w:szCs w:val="26"/>
          <w:u w:val="single"/>
          <w:shd w:val="clear" w:color="auto" w:fill="FFFFFF"/>
        </w:rPr>
      </w:pPr>
      <w:bookmarkStart w:id="14" w:name="_Toc77667598"/>
      <w:r w:rsidRPr="002C6FEA">
        <w:rPr>
          <w:rFonts w:ascii="Times New Roman" w:hAnsi="Times New Roman" w:cs="Times New Roman"/>
          <w:color w:val="auto"/>
          <w:sz w:val="26"/>
          <w:szCs w:val="26"/>
          <w:u w:val="single"/>
          <w:shd w:val="clear" w:color="auto" w:fill="FFFFFF"/>
        </w:rPr>
        <w:t xml:space="preserve">1.1 </w:t>
      </w:r>
      <w:r w:rsidR="0015611D" w:rsidRPr="002C6FEA">
        <w:rPr>
          <w:rFonts w:ascii="Times New Roman" w:hAnsi="Times New Roman" w:cs="Times New Roman"/>
          <w:color w:val="auto"/>
          <w:sz w:val="26"/>
          <w:szCs w:val="26"/>
          <w:u w:val="single"/>
          <w:shd w:val="clear" w:color="auto" w:fill="FFFFFF"/>
        </w:rPr>
        <w:t>Xe nâng tay</w:t>
      </w:r>
      <w:bookmarkEnd w:id="14"/>
    </w:p>
    <w:p w:rsidR="00340FE0" w:rsidRDefault="00340FE0"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5611D" w:rsidRPr="00340FE0">
        <w:rPr>
          <w:rFonts w:ascii="Times New Roman" w:hAnsi="Times New Roman" w:cs="Times New Roman"/>
          <w:sz w:val="28"/>
          <w:szCs w:val="28"/>
          <w:shd w:val="clear" w:color="auto" w:fill="FFFFFF"/>
        </w:rPr>
        <w:t>Xe nâng tay là tên gọi của một xe nâng hàng mà nó được nâng lên và hạ xuống bằng sức người. Cơ chế hoạt động của nó là nâng</w:t>
      </w:r>
      <w:r w:rsidR="00DB762E" w:rsidRPr="00340FE0">
        <w:rPr>
          <w:rFonts w:ascii="Times New Roman" w:hAnsi="Times New Roman" w:cs="Times New Roman"/>
          <w:sz w:val="28"/>
          <w:szCs w:val="28"/>
          <w:shd w:val="clear" w:color="auto" w:fill="FFFFFF"/>
        </w:rPr>
        <w:t xml:space="preserve"> hạ bằng tay hoặc kích chân. Xe nâng tay này không chỉ dung sức người để nâng lên hạ xuống mà còn dung sức người để di chuyển vị trí của hàng hóa mà mình muố</w:t>
      </w:r>
      <w:r>
        <w:rPr>
          <w:rFonts w:ascii="Times New Roman" w:hAnsi="Times New Roman" w:cs="Times New Roman"/>
          <w:sz w:val="28"/>
          <w:szCs w:val="28"/>
          <w:shd w:val="clear" w:color="auto" w:fill="FFFFFF"/>
        </w:rPr>
        <w:t>n</w:t>
      </w:r>
    </w:p>
    <w:p w:rsidR="00340FE0" w:rsidRDefault="00340FE0"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Là thiết bị nâng hạ đơn giản nhất, giá thành rẻ nhất</w:t>
      </w:r>
    </w:p>
    <w:p w:rsidR="00340FE0" w:rsidRDefault="00340FE0"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Ưu điểm: đơn giản khi sử dụng, gọn nhẹ, giá thành thấp.</w:t>
      </w:r>
    </w:p>
    <w:p w:rsidR="00340FE0" w:rsidRDefault="00340FE0"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Nhược điểm: tốc độ thấp do sử dụng sức người</w:t>
      </w:r>
    </w:p>
    <w:p w:rsidR="00340FE0" w:rsidRDefault="00340FE0" w:rsidP="00C052D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Xe nâng được chia làm 2 loại: xe nâng tay thấp và xe nâng tay cao</w:t>
      </w:r>
    </w:p>
    <w:p w:rsidR="00340FE0" w:rsidRDefault="00340FE0" w:rsidP="00340FE0">
      <w:pPr>
        <w:ind w:left="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Xe nâng tay thấp có chiều cao nâng tối đa khoảng 200mm, chủ yếu là nâng pallet chứa hàng có khối lượng từ 2,5 tân đến 5 tấn.</w:t>
      </w:r>
    </w:p>
    <w:p w:rsidR="00340FE0" w:rsidRDefault="00340FE0" w:rsidP="00340FE0">
      <w:pPr>
        <w:ind w:left="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Xe nâng tay cao có thể nâng cao tối đa đến 3.5m, tải trọng nâng từ 400kg-2.5 tấn, có loại mặt bàn và có loại có càng để nâng pallet.</w:t>
      </w:r>
    </w:p>
    <w:p w:rsidR="00DB762E" w:rsidRPr="00340FE0" w:rsidRDefault="00340FE0" w:rsidP="00340FE0">
      <w:pPr>
        <w:ind w:left="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DB762E" w:rsidRPr="00340FE0">
        <w:rPr>
          <w:rFonts w:ascii="Times New Roman" w:hAnsi="Times New Roman" w:cs="Times New Roman"/>
          <w:sz w:val="28"/>
          <w:szCs w:val="28"/>
          <w:shd w:val="clear" w:color="auto" w:fill="FFFFFF"/>
        </w:rPr>
        <w:t>Bên cạnh đó, xe nâng tay còn có nhiều lựa chọn trong điều kiện đặc biệt như: xe nâng tay siêu thấp, xe nâng tay siêu dài, xe nâng cuộn tròn, xe nâng tay gắn cân,…</w:t>
      </w:r>
    </w:p>
    <w:p w:rsidR="00DB762E" w:rsidRPr="00340FE0" w:rsidRDefault="00DB762E" w:rsidP="00340FE0">
      <w:pPr>
        <w:pStyle w:val="ListParagraph"/>
        <w:numPr>
          <w:ilvl w:val="0"/>
          <w:numId w:val="28"/>
        </w:numPr>
        <w:jc w:val="both"/>
        <w:rPr>
          <w:rFonts w:ascii="Times New Roman" w:hAnsi="Times New Roman" w:cs="Times New Roman"/>
          <w:sz w:val="28"/>
          <w:szCs w:val="28"/>
          <w:shd w:val="clear" w:color="auto" w:fill="FFFFFF"/>
        </w:rPr>
      </w:pPr>
      <w:r w:rsidRPr="00340FE0">
        <w:rPr>
          <w:rFonts w:ascii="Times New Roman" w:hAnsi="Times New Roman" w:cs="Times New Roman"/>
          <w:sz w:val="28"/>
          <w:szCs w:val="28"/>
          <w:shd w:val="clear" w:color="auto" w:fill="FFFFFF"/>
        </w:rPr>
        <w:lastRenderedPageBreak/>
        <w:t>Một số hình ảnh về các xe nâng</w:t>
      </w:r>
    </w:p>
    <w:p w:rsidR="00DB762E" w:rsidRPr="00DB762E" w:rsidRDefault="00DB762E" w:rsidP="00DB762E">
      <w:pPr>
        <w:ind w:left="720"/>
        <w:jc w:val="both"/>
      </w:pPr>
      <w:r>
        <w:rPr>
          <w:rFonts w:ascii="Times New Roman" w:hAnsi="Times New Roman" w:cs="Times New Roman"/>
          <w:sz w:val="28"/>
          <w:szCs w:val="28"/>
          <w:shd w:val="clear" w:color="auto" w:fill="FFFFFF"/>
        </w:rPr>
        <w:t>Xe nâng tay thấp</w:t>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t>Xe nâng tay cao</w:t>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p>
    <w:p w:rsidR="00DB762E" w:rsidRDefault="00DB762E" w:rsidP="00DB762E">
      <w:pPr>
        <w:jc w:val="both"/>
        <w:rPr>
          <w:rFonts w:ascii="Times New Roman" w:hAnsi="Times New Roman" w:cs="Times New Roman"/>
          <w:sz w:val="28"/>
          <w:szCs w:val="28"/>
          <w:shd w:val="clear" w:color="auto" w:fill="FFFFFF"/>
        </w:rPr>
      </w:pPr>
      <w:r>
        <w:rPr>
          <w:noProof/>
        </w:rPr>
        <w:drawing>
          <wp:inline distT="0" distB="0" distL="0" distR="0" wp14:anchorId="47E0B44E" wp14:editId="127200FC">
            <wp:extent cx="2505075" cy="2343150"/>
            <wp:effectExtent l="0" t="0" r="9525" b="0"/>
            <wp:docPr id="1" name="Picture 1" descr="https://xenangep.com/wp-content/uploads/2020/05/xe-nang-tay-dien-ep-epl153-1-5-tan-lithium-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enangep.com/wp-content/uploads/2020/05/xe-nang-tay-dien-ep-epl153-1-5-tan-lithium-ion-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5075" cy="2343150"/>
                    </a:xfrm>
                    <a:prstGeom prst="rect">
                      <a:avLst/>
                    </a:prstGeom>
                    <a:noFill/>
                    <a:ln>
                      <a:noFill/>
                    </a:ln>
                  </pic:spPr>
                </pic:pic>
              </a:graphicData>
            </a:graphic>
          </wp:inline>
        </w:drawing>
      </w:r>
      <w:r>
        <w:rPr>
          <w:noProof/>
        </w:rPr>
        <w:drawing>
          <wp:inline distT="0" distB="0" distL="0" distR="0" wp14:anchorId="3A9C858F" wp14:editId="21BC99C4">
            <wp:extent cx="3248025" cy="2341036"/>
            <wp:effectExtent l="0" t="0" r="0" b="2540"/>
            <wp:docPr id="3" name="Picture 3" descr="https://niki.vn/wp-content/uploads/2019/11/Untitled-1-60-500x4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iki.vn/wp-content/uploads/2019/11/Untitled-1-60-500x43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1599" cy="2343612"/>
                    </a:xfrm>
                    <a:prstGeom prst="rect">
                      <a:avLst/>
                    </a:prstGeom>
                    <a:noFill/>
                    <a:ln>
                      <a:noFill/>
                    </a:ln>
                  </pic:spPr>
                </pic:pic>
              </a:graphicData>
            </a:graphic>
          </wp:inline>
        </w:drawing>
      </w:r>
    </w:p>
    <w:p w:rsidR="00DB762E" w:rsidRDefault="00DB762E" w:rsidP="00DB762E">
      <w:pPr>
        <w:jc w:val="both"/>
        <w:rPr>
          <w:rFonts w:ascii="Times New Roman" w:hAnsi="Times New Roman" w:cs="Times New Roman"/>
          <w:sz w:val="28"/>
          <w:szCs w:val="28"/>
          <w:shd w:val="clear" w:color="auto" w:fill="FFFFFF"/>
        </w:rPr>
      </w:pPr>
    </w:p>
    <w:p w:rsidR="00DB762E" w:rsidRDefault="00DB762E" w:rsidP="00DB762E">
      <w:pPr>
        <w:jc w:val="both"/>
        <w:rPr>
          <w:rFonts w:ascii="Times New Roman" w:hAnsi="Times New Roman" w:cs="Times New Roman"/>
          <w:sz w:val="28"/>
          <w:szCs w:val="28"/>
          <w:shd w:val="clear" w:color="auto" w:fill="FFFFFF"/>
        </w:rPr>
      </w:pPr>
    </w:p>
    <w:p w:rsidR="00DB762E" w:rsidRDefault="00DB762E" w:rsidP="00DB762E">
      <w:pPr>
        <w:jc w:val="both"/>
        <w:rPr>
          <w:rFonts w:ascii="Times New Roman" w:hAnsi="Times New Roman" w:cs="Times New Roman"/>
          <w:sz w:val="28"/>
          <w:szCs w:val="28"/>
          <w:shd w:val="clear" w:color="auto" w:fill="FFFFFF"/>
        </w:rPr>
      </w:pPr>
    </w:p>
    <w:p w:rsidR="00DB762E" w:rsidRDefault="00DB762E" w:rsidP="00DB762E">
      <w:pPr>
        <w:jc w:val="both"/>
        <w:rPr>
          <w:rFonts w:ascii="Times New Roman" w:hAnsi="Times New Roman" w:cs="Times New Roman"/>
          <w:sz w:val="28"/>
          <w:szCs w:val="28"/>
          <w:shd w:val="clear" w:color="auto" w:fill="FFFFFF"/>
        </w:rPr>
      </w:pPr>
    </w:p>
    <w:p w:rsidR="00DB762E" w:rsidRDefault="00DB762E" w:rsidP="00DB762E">
      <w:pPr>
        <w:jc w:val="both"/>
        <w:rPr>
          <w:rFonts w:ascii="Times New Roman" w:hAnsi="Times New Roman" w:cs="Times New Roman"/>
          <w:sz w:val="28"/>
          <w:szCs w:val="28"/>
          <w:shd w:val="clear" w:color="auto" w:fill="FFFFFF"/>
        </w:rPr>
      </w:pPr>
    </w:p>
    <w:p w:rsidR="00DB762E" w:rsidRDefault="00DB762E" w:rsidP="00DB762E">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Xe nâng cuộn tròn</w:t>
      </w:r>
      <w:r w:rsidR="00340FE0">
        <w:rPr>
          <w:rFonts w:ascii="Times New Roman" w:hAnsi="Times New Roman" w:cs="Times New Roman"/>
          <w:sz w:val="28"/>
          <w:szCs w:val="28"/>
          <w:shd w:val="clear" w:color="auto" w:fill="FFFFFF"/>
        </w:rPr>
        <w:tab/>
      </w:r>
      <w:r w:rsidR="00340FE0">
        <w:rPr>
          <w:rFonts w:ascii="Times New Roman" w:hAnsi="Times New Roman" w:cs="Times New Roman"/>
          <w:sz w:val="28"/>
          <w:szCs w:val="28"/>
          <w:shd w:val="clear" w:color="auto" w:fill="FFFFFF"/>
        </w:rPr>
        <w:tab/>
      </w:r>
      <w:r w:rsidR="00340FE0">
        <w:rPr>
          <w:rFonts w:ascii="Times New Roman" w:hAnsi="Times New Roman" w:cs="Times New Roman"/>
          <w:sz w:val="28"/>
          <w:szCs w:val="28"/>
          <w:shd w:val="clear" w:color="auto" w:fill="FFFFFF"/>
        </w:rPr>
        <w:tab/>
      </w:r>
      <w:r w:rsidR="00340FE0">
        <w:rPr>
          <w:rFonts w:ascii="Times New Roman" w:hAnsi="Times New Roman" w:cs="Times New Roman"/>
          <w:sz w:val="28"/>
          <w:szCs w:val="28"/>
          <w:shd w:val="clear" w:color="auto" w:fill="FFFFFF"/>
        </w:rPr>
        <w:tab/>
      </w:r>
      <w:r w:rsidR="00340FE0">
        <w:rPr>
          <w:rFonts w:ascii="Times New Roman" w:hAnsi="Times New Roman" w:cs="Times New Roman"/>
          <w:sz w:val="28"/>
          <w:szCs w:val="28"/>
          <w:shd w:val="clear" w:color="auto" w:fill="FFFFFF"/>
        </w:rPr>
        <w:tab/>
      </w:r>
      <w:r w:rsidR="00340FE0">
        <w:rPr>
          <w:rFonts w:ascii="Times New Roman" w:hAnsi="Times New Roman" w:cs="Times New Roman"/>
          <w:sz w:val="28"/>
          <w:szCs w:val="28"/>
          <w:shd w:val="clear" w:color="auto" w:fill="FFFFFF"/>
        </w:rPr>
        <w:tab/>
        <w:t>Xe nâng tay siêu dài</w:t>
      </w:r>
    </w:p>
    <w:p w:rsidR="00DB762E" w:rsidRDefault="00DB762E" w:rsidP="00DB762E">
      <w:pPr>
        <w:jc w:val="both"/>
      </w:pPr>
      <w:r>
        <w:rPr>
          <w:noProof/>
        </w:rPr>
        <w:drawing>
          <wp:inline distT="0" distB="0" distL="0" distR="0" wp14:anchorId="5B63AD5F" wp14:editId="19FF060F">
            <wp:extent cx="3077155" cy="2305878"/>
            <wp:effectExtent l="0" t="0" r="0" b="0"/>
            <wp:docPr id="4" name="Picture 4" descr="Xe nâng cuộn OPK PL-H200-12SR | Chính hãng giá tố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Xe nâng cuộn OPK PL-H200-12SR | Chính hãng giá tố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6894" cy="2305682"/>
                    </a:xfrm>
                    <a:prstGeom prst="rect">
                      <a:avLst/>
                    </a:prstGeom>
                    <a:noFill/>
                    <a:ln>
                      <a:noFill/>
                    </a:ln>
                  </pic:spPr>
                </pic:pic>
              </a:graphicData>
            </a:graphic>
          </wp:inline>
        </w:drawing>
      </w:r>
      <w:r w:rsidR="00340FE0">
        <w:rPr>
          <w:noProof/>
        </w:rPr>
        <w:drawing>
          <wp:inline distT="0" distB="0" distL="0" distR="0" wp14:anchorId="67981A2E" wp14:editId="51314168">
            <wp:extent cx="3029447" cy="2303000"/>
            <wp:effectExtent l="0" t="0" r="0" b="2540"/>
            <wp:docPr id="6" name="Picture 6" descr="Xe nâng tay siêu dài PTL 2 tấn, 2.5 tấn, 3 tấn càng 1.4m, 1.6m, 1.8m, 2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e nâng tay siêu dài PTL 2 tấn, 2.5 tấn, 3 tấn càng 1.4m, 1.6m, 1.8m, 2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9447" cy="2303000"/>
                    </a:xfrm>
                    <a:prstGeom prst="rect">
                      <a:avLst/>
                    </a:prstGeom>
                    <a:noFill/>
                    <a:ln>
                      <a:noFill/>
                    </a:ln>
                  </pic:spPr>
                </pic:pic>
              </a:graphicData>
            </a:graphic>
          </wp:inline>
        </w:drawing>
      </w:r>
    </w:p>
    <w:p w:rsidR="00E22977" w:rsidRPr="002C6FEA" w:rsidRDefault="00E22977" w:rsidP="009447E8">
      <w:pPr>
        <w:pStyle w:val="Heading1"/>
        <w:spacing w:before="120" w:after="200"/>
        <w:jc w:val="both"/>
        <w:rPr>
          <w:rFonts w:ascii="Times New Roman" w:hAnsi="Times New Roman" w:cs="Times New Roman"/>
          <w:color w:val="auto"/>
          <w:sz w:val="26"/>
          <w:szCs w:val="26"/>
          <w:u w:val="single"/>
        </w:rPr>
      </w:pPr>
      <w:bookmarkStart w:id="15" w:name="_Toc77667599"/>
      <w:r w:rsidRPr="002C6FEA">
        <w:rPr>
          <w:rFonts w:ascii="Times New Roman" w:hAnsi="Times New Roman" w:cs="Times New Roman"/>
          <w:color w:val="auto"/>
          <w:sz w:val="26"/>
          <w:szCs w:val="26"/>
          <w:u w:val="single"/>
        </w:rPr>
        <w:lastRenderedPageBreak/>
        <w:t>1.2. Xe nâng điện</w:t>
      </w:r>
      <w:bookmarkEnd w:id="15"/>
    </w:p>
    <w:p w:rsidR="008E45A9" w:rsidRDefault="00E22977" w:rsidP="00E22977">
      <w:pPr>
        <w:jc w:val="both"/>
        <w:rPr>
          <w:rFonts w:ascii="Times New Roman" w:hAnsi="Times New Roman" w:cs="Times New Roman"/>
          <w:sz w:val="26"/>
          <w:szCs w:val="26"/>
        </w:rPr>
      </w:pPr>
      <w:r w:rsidRPr="00E22977">
        <w:rPr>
          <w:rFonts w:ascii="Times New Roman" w:hAnsi="Times New Roman" w:cs="Times New Roman"/>
          <w:sz w:val="26"/>
          <w:szCs w:val="26"/>
        </w:rPr>
        <w:t xml:space="preserve">- Xe nâng điện hay </w:t>
      </w:r>
      <w:r>
        <w:rPr>
          <w:rFonts w:ascii="Times New Roman" w:hAnsi="Times New Roman" w:cs="Times New Roman"/>
          <w:sz w:val="26"/>
          <w:szCs w:val="26"/>
        </w:rPr>
        <w:t>còn gọi là xe nâng hàng sử dụng bình ắc quy là loại xe nâng dung điện năng từ nguồn bình ắc quy và các mô tơ để hoạt động về vấn đề nâng lên hạ xuống và di chuyển. Chiếc xe nâng hàng này có các bộ phận chức năng như một chiếc xe điện</w:t>
      </w:r>
      <w:r w:rsidR="008E45A9">
        <w:rPr>
          <w:rFonts w:ascii="Times New Roman" w:hAnsi="Times New Roman" w:cs="Times New Roman"/>
          <w:sz w:val="26"/>
          <w:szCs w:val="26"/>
        </w:rPr>
        <w:t>. Có ghế ngồi, buồng lái, có vô lăng, có chân ga, chân phanh, và số tiến lùi. Đặc biệt của xe nâng là nó hoạt động rất êm, không gây ồn ào.</w:t>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Xe nâng điện phải nạp bình ắc quy thường xuyên. Một ngày phải nạp cho nó khoảng 5h đồng hồ. Thông thường như kinh nghiệm và hướng dẫn của nhà sản xuất là nạp bình ắc quy về đêm. Khi bình ắc quy được nạp no điện thì nó sẽ sử dụng được khoảng 8h đồng hồ.</w:t>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Chiếc xe nâng này nó hoạt động ở các phân xưởng, nhà máy có sàn mịn, trơn hay nói cách khác xưởng phải có sàn chấ lượng thì mới nên dung loại xe nâng này. Xe nâng hàng bằng điện này nó được sử dụng trong các kho lạnh, kho thực phẩm,…</w:t>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Xe nâng điện hàng bằng điện sử dụng bình ặc quy có 3 loại:</w:t>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Xe nâng điện bán tự động</w:t>
      </w:r>
    </w:p>
    <w:p w:rsidR="008E45A9" w:rsidRDefault="008E45A9" w:rsidP="00E22977">
      <w:pPr>
        <w:jc w:val="both"/>
        <w:rPr>
          <w:rFonts w:ascii="Times New Roman" w:hAnsi="Times New Roman" w:cs="Times New Roman"/>
          <w:sz w:val="26"/>
          <w:szCs w:val="26"/>
        </w:rPr>
      </w:pPr>
    </w:p>
    <w:p w:rsidR="008E45A9" w:rsidRDefault="008E45A9" w:rsidP="00E22977">
      <w:pPr>
        <w:jc w:val="both"/>
        <w:rPr>
          <w:rFonts w:ascii="Times New Roman" w:hAnsi="Times New Roman" w:cs="Times New Roman"/>
          <w:sz w:val="26"/>
          <w:szCs w:val="26"/>
        </w:rPr>
      </w:pPr>
      <w:r>
        <w:rPr>
          <w:noProof/>
        </w:rPr>
        <w:drawing>
          <wp:inline distT="0" distB="0" distL="0" distR="0" wp14:anchorId="7D98AB7C" wp14:editId="64F7BDFD">
            <wp:extent cx="5934075" cy="3562350"/>
            <wp:effectExtent l="0" t="0" r="9525" b="0"/>
            <wp:docPr id="7" name="Picture 7" descr="Xe nâng bán tự động CTD 1 tấn, 1.5 tấn - Nâng cao 1-3 mét - Sale off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Xe nâng bán tự động CTD 1 tấn, 1.5 tấn - Nâng cao 1-3 mét - Sale off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3562350"/>
                    </a:xfrm>
                    <a:prstGeom prst="rect">
                      <a:avLst/>
                    </a:prstGeom>
                    <a:noFill/>
                    <a:ln>
                      <a:noFill/>
                    </a:ln>
                  </pic:spPr>
                </pic:pic>
              </a:graphicData>
            </a:graphic>
          </wp:inline>
        </w:drawing>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Xe nâng điện đứng lái</w:t>
      </w:r>
    </w:p>
    <w:p w:rsidR="008E45A9" w:rsidRDefault="008E45A9" w:rsidP="00E22977">
      <w:pPr>
        <w:jc w:val="both"/>
        <w:rPr>
          <w:rFonts w:ascii="Times New Roman" w:hAnsi="Times New Roman" w:cs="Times New Roman"/>
          <w:sz w:val="26"/>
          <w:szCs w:val="26"/>
        </w:rPr>
      </w:pPr>
      <w:r>
        <w:rPr>
          <w:noProof/>
        </w:rPr>
        <w:lastRenderedPageBreak/>
        <w:drawing>
          <wp:inline distT="0" distB="0" distL="0" distR="0" wp14:anchorId="0F407C30" wp14:editId="37E8F8C8">
            <wp:extent cx="5791200" cy="3648075"/>
            <wp:effectExtent l="0" t="0" r="0" b="9525"/>
            <wp:docPr id="8" name="Picture 8" descr="https://bizweb.dktcdn.net/thumb/1024x1024/100/265/320/products/es12-rs.jpg?v=160387614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bizweb.dktcdn.net/thumb/1024x1024/100/265/320/products/es12-rs.jpg?v=16038761422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2840" cy="3649108"/>
                    </a:xfrm>
                    <a:prstGeom prst="rect">
                      <a:avLst/>
                    </a:prstGeom>
                    <a:noFill/>
                    <a:ln>
                      <a:noFill/>
                    </a:ln>
                  </pic:spPr>
                </pic:pic>
              </a:graphicData>
            </a:graphic>
          </wp:inline>
        </w:drawing>
      </w:r>
    </w:p>
    <w:p w:rsidR="008E45A9" w:rsidRDefault="008E45A9" w:rsidP="00E22977">
      <w:pPr>
        <w:jc w:val="both"/>
        <w:rPr>
          <w:rFonts w:ascii="Times New Roman" w:hAnsi="Times New Roman" w:cs="Times New Roman"/>
          <w:sz w:val="26"/>
          <w:szCs w:val="26"/>
        </w:rPr>
      </w:pPr>
      <w:r>
        <w:rPr>
          <w:rFonts w:ascii="Times New Roman" w:hAnsi="Times New Roman" w:cs="Times New Roman"/>
          <w:sz w:val="26"/>
          <w:szCs w:val="26"/>
        </w:rPr>
        <w:t>+ Xe nâng điện ngồi lái</w:t>
      </w:r>
    </w:p>
    <w:p w:rsidR="00C052DB" w:rsidRDefault="00C052DB" w:rsidP="00C052DB">
      <w:pPr>
        <w:jc w:val="both"/>
        <w:rPr>
          <w:noProof/>
        </w:rPr>
      </w:pPr>
    </w:p>
    <w:p w:rsidR="00C052DB" w:rsidRDefault="008E45A9" w:rsidP="00C052DB">
      <w:pPr>
        <w:jc w:val="both"/>
        <w:rPr>
          <w:rFonts w:ascii="Times New Roman" w:hAnsi="Times New Roman" w:cs="Times New Roman"/>
          <w:sz w:val="26"/>
          <w:szCs w:val="26"/>
        </w:rPr>
      </w:pPr>
      <w:r>
        <w:rPr>
          <w:noProof/>
        </w:rPr>
        <w:lastRenderedPageBreak/>
        <w:drawing>
          <wp:inline distT="0" distB="0" distL="0" distR="0" wp14:anchorId="7F9CE519" wp14:editId="410DE51F">
            <wp:extent cx="5295900" cy="4181475"/>
            <wp:effectExtent l="0" t="0" r="0" b="9525"/>
            <wp:docPr id="9" name="Picture 9" descr="https://xenangep.vn/images/stories/virtuemart/product/xe-nang-dien-ep747165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xenangep.vn/images/stories/virtuemart/product/xe-nang-dien-ep7471652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447" cy="4181907"/>
                    </a:xfrm>
                    <a:prstGeom prst="rect">
                      <a:avLst/>
                    </a:prstGeom>
                    <a:noFill/>
                    <a:ln>
                      <a:noFill/>
                    </a:ln>
                  </pic:spPr>
                </pic:pic>
              </a:graphicData>
            </a:graphic>
          </wp:inline>
        </w:drawing>
      </w:r>
    </w:p>
    <w:p w:rsidR="00C052DB" w:rsidRPr="009447E8" w:rsidRDefault="009447E8" w:rsidP="009447E8">
      <w:pPr>
        <w:pStyle w:val="Heading1"/>
        <w:spacing w:before="120" w:after="200"/>
        <w:rPr>
          <w:rFonts w:ascii="Times New Roman" w:hAnsi="Times New Roman" w:cs="Times New Roman"/>
          <w:color w:val="FF0000"/>
          <w:sz w:val="26"/>
          <w:szCs w:val="26"/>
          <w:u w:val="single"/>
        </w:rPr>
      </w:pPr>
      <w:bookmarkStart w:id="16" w:name="_Toc77667600"/>
      <w:r w:rsidRPr="009447E8">
        <w:rPr>
          <w:rFonts w:ascii="Times New Roman" w:hAnsi="Times New Roman" w:cs="Times New Roman"/>
          <w:color w:val="FF0000"/>
          <w:sz w:val="26"/>
          <w:szCs w:val="26"/>
          <w:u w:val="single"/>
        </w:rPr>
        <w:t xml:space="preserve">2. </w:t>
      </w:r>
      <w:r w:rsidR="00C052DB" w:rsidRPr="009447E8">
        <w:rPr>
          <w:rFonts w:ascii="Times New Roman" w:hAnsi="Times New Roman" w:cs="Times New Roman"/>
          <w:color w:val="FF0000"/>
          <w:sz w:val="26"/>
          <w:szCs w:val="26"/>
          <w:u w:val="single"/>
        </w:rPr>
        <w:t>Các loại giá hàng</w:t>
      </w:r>
      <w:bookmarkEnd w:id="16"/>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Trước đây khi lưu trữ hàng hóa trong kho, các doanh nghiệp thường chất hàng lên các pallet. Tuy nhiên phương thức này có nhiều hạn chế.</w:t>
      </w:r>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-Thứ nhất, lãng phí không gian kho vì hàng chỉ được phép chất cao vài mét để đảm bảo không bị đổ ngã.</w:t>
      </w:r>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-Thứ 2, việc xuất nhập hàng gặp nhiều khó khan vì hàng chất chồng lên nhau, tốn nhiều thời gian sắp xếp, soạn hàng.</w:t>
      </w:r>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-Thứ 3, khó kiểm soát tình trạng ẩm mốc, mối mọt vì hàng hóa phân bố dày.</w:t>
      </w:r>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Đó chính là lý do vì sao ngày càng nhiều doanh nghiệp quyết định chuyển sang sử dụng hệ thống ô kệ để tối ưu hóa không gian lưu trữ, tạo sự thuận tiện cho kho hàng của mình.</w:t>
      </w:r>
    </w:p>
    <w:p w:rsidR="00C052DB" w:rsidRDefault="00C052DB" w:rsidP="00C052DB">
      <w:pPr>
        <w:pStyle w:val="ListParagraph"/>
        <w:numPr>
          <w:ilvl w:val="0"/>
          <w:numId w:val="28"/>
        </w:numPr>
        <w:jc w:val="both"/>
        <w:rPr>
          <w:rFonts w:ascii="Times New Roman" w:hAnsi="Times New Roman" w:cs="Times New Roman"/>
          <w:sz w:val="26"/>
          <w:szCs w:val="26"/>
        </w:rPr>
      </w:pPr>
      <w:r>
        <w:rPr>
          <w:rFonts w:ascii="Times New Roman" w:hAnsi="Times New Roman" w:cs="Times New Roman"/>
          <w:sz w:val="26"/>
          <w:szCs w:val="26"/>
        </w:rPr>
        <w:t xml:space="preserve"> Phân loại giá kệ kho chứa hàng</w:t>
      </w:r>
    </w:p>
    <w:p w:rsidR="00C052DB" w:rsidRDefault="00C052DB" w:rsidP="00C052DB">
      <w:pPr>
        <w:jc w:val="both"/>
        <w:rPr>
          <w:rFonts w:ascii="Times New Roman" w:hAnsi="Times New Roman" w:cs="Times New Roman"/>
          <w:sz w:val="26"/>
          <w:szCs w:val="26"/>
        </w:rPr>
      </w:pPr>
      <w:r>
        <w:rPr>
          <w:rFonts w:ascii="Times New Roman" w:hAnsi="Times New Roman" w:cs="Times New Roman"/>
          <w:sz w:val="26"/>
          <w:szCs w:val="26"/>
        </w:rPr>
        <w:t>Thị trường hiện nay có rất nhiều loại kệ, đa dạng về kích thước, chất liệu, kiểu dáng và màu sắc. Ta có thể tổng hợp và phân chia theo 3 nhóm kệ phổ biến nhất hiện nay, đó là kệ tải trọng nặng, kệ tải trọng trung và kệ tải trọng nhẹ</w:t>
      </w:r>
    </w:p>
    <w:p w:rsidR="00CB19B4" w:rsidRPr="009447E8" w:rsidRDefault="00CB19B4" w:rsidP="009447E8">
      <w:pPr>
        <w:pStyle w:val="Heading1"/>
        <w:spacing w:before="120" w:after="200"/>
        <w:rPr>
          <w:rFonts w:ascii="Times New Roman" w:hAnsi="Times New Roman" w:cs="Times New Roman"/>
          <w:color w:val="FF0000"/>
          <w:sz w:val="26"/>
          <w:szCs w:val="26"/>
        </w:rPr>
      </w:pPr>
      <w:bookmarkStart w:id="17" w:name="_Toc77667601"/>
      <w:r w:rsidRPr="009447E8">
        <w:rPr>
          <w:rFonts w:ascii="Times New Roman" w:hAnsi="Times New Roman" w:cs="Times New Roman"/>
          <w:color w:val="FF0000"/>
          <w:sz w:val="26"/>
          <w:szCs w:val="26"/>
        </w:rPr>
        <w:lastRenderedPageBreak/>
        <w:t>2.1. Kệ tải trọng nặng</w:t>
      </w:r>
      <w:bookmarkEnd w:id="17"/>
    </w:p>
    <w:p w:rsidR="00CB19B4" w:rsidRPr="00CB19B4" w:rsidRDefault="00CB19B4" w:rsidP="00CB19B4">
      <w:pPr>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Kệ tải trọng nặng là loại kệ để hàng được thiết kế nhiều tầng chứa các pallet hàng hóa nặng với tải trọng lên 800kg/ tầng. Kệ có độ bền và độ vững chắc cao nên sẽ là một lựa chọn rất tốt để chứa hàng hóa. Kệ tải trọng nặng rất đa dạng về mẫu mã bao gồm các sản phẩm kệ như sau:</w:t>
      </w:r>
    </w:p>
    <w:p w:rsidR="00CB19B4" w:rsidRDefault="00CB19B4" w:rsidP="00CB19B4">
      <w:pPr>
        <w:pStyle w:val="ListParagraph"/>
        <w:numPr>
          <w:ilvl w:val="0"/>
          <w:numId w:val="39"/>
        </w:numPr>
        <w:jc w:val="both"/>
        <w:rPr>
          <w:rFonts w:ascii="Times New Roman" w:hAnsi="Times New Roman" w:cs="Times New Roman"/>
          <w:b/>
          <w:sz w:val="26"/>
          <w:szCs w:val="26"/>
        </w:rPr>
      </w:pPr>
      <w:r>
        <w:rPr>
          <w:rFonts w:ascii="Times New Roman" w:hAnsi="Times New Roman" w:cs="Times New Roman"/>
          <w:b/>
          <w:sz w:val="26"/>
          <w:szCs w:val="26"/>
        </w:rPr>
        <w:t>Kệ Double Deep ( Double Deep Pallet Ranking).</w:t>
      </w:r>
    </w:p>
    <w:p w:rsidR="00CB19B4" w:rsidRDefault="00CB19B4" w:rsidP="00CB19B4">
      <w:pPr>
        <w:ind w:left="360"/>
        <w:jc w:val="both"/>
        <w:rPr>
          <w:rFonts w:ascii="Times New Roman" w:hAnsi="Times New Roman" w:cs="Times New Roman"/>
          <w:sz w:val="26"/>
          <w:szCs w:val="26"/>
        </w:rPr>
      </w:pPr>
      <w:r>
        <w:rPr>
          <w:rFonts w:ascii="Times New Roman" w:hAnsi="Times New Roman" w:cs="Times New Roman"/>
          <w:sz w:val="26"/>
          <w:szCs w:val="26"/>
        </w:rPr>
        <w:t>Là một loại kệ chứa được nhiều hàng hóa với các trọng tải từ 1500-6000kg/ tầng và có thể chứa từ 2-4 pallet hàng. Kệ double deep có chiều cao tối đa có thể đạt là đến 10m, các ngăn kệ có chiều sâu từ 1200mm đến 4500mm.</w:t>
      </w:r>
    </w:p>
    <w:p w:rsidR="00CB19B4" w:rsidRPr="00CB19B4" w:rsidRDefault="00CB19B4" w:rsidP="00CB19B4">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Drive In</w:t>
      </w:r>
    </w:p>
    <w:p w:rsidR="00CB19B4" w:rsidRDefault="00CB19B4" w:rsidP="00CB19B4">
      <w:pPr>
        <w:ind w:left="360"/>
        <w:jc w:val="both"/>
        <w:rPr>
          <w:rFonts w:ascii="Times New Roman" w:eastAsiaTheme="minorEastAsia" w:hAnsi="Times New Roman" w:cs="Times New Roman"/>
          <w:sz w:val="26"/>
          <w:szCs w:val="26"/>
        </w:rPr>
      </w:pPr>
      <w:r>
        <w:rPr>
          <w:rFonts w:ascii="Times New Roman" w:hAnsi="Times New Roman" w:cs="Times New Roman"/>
          <w:sz w:val="26"/>
          <w:szCs w:val="26"/>
        </w:rPr>
        <w:t xml:space="preserve">Là một loại kệ có kích thước rất lớn, sức chứa gấp đôi với các kệ kho cổ điển thông thường với tải trọng </w:t>
      </w:r>
      <m:oMath>
        <m:r>
          <w:rPr>
            <w:rFonts w:ascii="Cambria Math" w:hAnsi="Cambria Math" w:cs="Times New Roman"/>
            <w:sz w:val="26"/>
            <w:szCs w:val="26"/>
          </w:rPr>
          <m:t>≥</m:t>
        </m:r>
      </m:oMath>
      <w:r>
        <w:rPr>
          <w:rFonts w:ascii="Times New Roman" w:eastAsiaTheme="minorEastAsia" w:hAnsi="Times New Roman" w:cs="Times New Roman"/>
          <w:sz w:val="26"/>
          <w:szCs w:val="26"/>
        </w:rPr>
        <w:t xml:space="preserve"> 500kg/ pallet. Chiều cao của một kệ là đến 8 tầng, có thể chứa 2-8 pallet trên một hệ thống ray kệ drive in và có thể nhiều hơn. Kệ này chỉ chứa được đồng nhất một loại pallet duy nhất có cùng một kích thước.</w:t>
      </w:r>
    </w:p>
    <w:p w:rsidR="00CB19B4" w:rsidRPr="00B04BB2" w:rsidRDefault="00B04BB2" w:rsidP="00B04BB2">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Drive- Thru</w:t>
      </w:r>
    </w:p>
    <w:p w:rsidR="00B04BB2" w:rsidRDefault="00B04BB2" w:rsidP="00B04BB2">
      <w:pPr>
        <w:ind w:left="360"/>
        <w:jc w:val="both"/>
        <w:rPr>
          <w:rFonts w:ascii="Times New Roman" w:hAnsi="Times New Roman" w:cs="Times New Roman"/>
          <w:sz w:val="26"/>
          <w:szCs w:val="26"/>
        </w:rPr>
      </w:pPr>
      <w:r>
        <w:rPr>
          <w:rFonts w:ascii="Times New Roman" w:hAnsi="Times New Roman" w:cs="Times New Roman"/>
          <w:sz w:val="26"/>
          <w:szCs w:val="26"/>
        </w:rPr>
        <w:t>Hệ thống kệ này có phương thức lấy hàng hoàn toàn khác so với kệ Drive In, nó sử dụng phương thưc FIFO(First In First Out) để lấy hàng, ở cuối của hệ thống kệ cũng có một lối vào cho xe nâng lấy hàng.</w:t>
      </w:r>
    </w:p>
    <w:p w:rsidR="00B04BB2" w:rsidRPr="00B04BB2" w:rsidRDefault="00B04BB2" w:rsidP="00B04BB2">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khuôn</w:t>
      </w:r>
    </w:p>
    <w:p w:rsidR="00B04BB2" w:rsidRDefault="00B04BB2" w:rsidP="00B04BB2">
      <w:pPr>
        <w:ind w:left="360"/>
        <w:jc w:val="both"/>
        <w:rPr>
          <w:rFonts w:ascii="Times New Roman" w:hAnsi="Times New Roman" w:cs="Times New Roman"/>
          <w:sz w:val="26"/>
          <w:szCs w:val="26"/>
        </w:rPr>
      </w:pPr>
      <w:r>
        <w:rPr>
          <w:rFonts w:ascii="Times New Roman" w:hAnsi="Times New Roman" w:cs="Times New Roman"/>
          <w:sz w:val="26"/>
          <w:szCs w:val="26"/>
        </w:rPr>
        <w:t>Là loại kệ được thiết kế để chứa các khuôn mẫu, có thể lắp ráp nhiều tầng tùy theo nhu cầu của người dung. Mỗi tầng của kệ khuôn có thể chứa hàng hóa có tải trọng từ 1-5 tấn.</w:t>
      </w:r>
    </w:p>
    <w:p w:rsidR="00B04BB2" w:rsidRPr="00B04BB2" w:rsidRDefault="00B04BB2" w:rsidP="00B04BB2">
      <w:pPr>
        <w:pStyle w:val="ListParagraph"/>
        <w:numPr>
          <w:ilvl w:val="0"/>
          <w:numId w:val="39"/>
        </w:numPr>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Kệ Push Back</w:t>
      </w:r>
    </w:p>
    <w:p w:rsidR="00B04BB2" w:rsidRDefault="00B04BB2" w:rsidP="00B04BB2">
      <w:pPr>
        <w:ind w:left="360"/>
        <w:jc w:val="both"/>
        <w:rPr>
          <w:rFonts w:ascii="Times New Roman" w:hAnsi="Times New Roman" w:cs="Times New Roman"/>
          <w:sz w:val="26"/>
          <w:szCs w:val="26"/>
        </w:rPr>
      </w:pPr>
      <w:r>
        <w:rPr>
          <w:rFonts w:ascii="Times New Roman" w:hAnsi="Times New Roman" w:cs="Times New Roman"/>
          <w:sz w:val="26"/>
          <w:szCs w:val="26"/>
        </w:rPr>
        <w:t>Là một  trong các hệ thống kệ lưu trữ pallet, có thể chứa từ 2-4 pallet mỗi bên lối đi, do đó tăng được mật độ hàng hóa lưu trữ trong kho. So với các loại kệ chứa pallet khác, hệ  thống kệ Push Back có thể cho phép lưu trữ số lượng hàng hóa tăng gấp 2 hoặc 3 lần.</w:t>
      </w:r>
    </w:p>
    <w:p w:rsidR="00B04BB2" w:rsidRPr="00B04BB2" w:rsidRDefault="00B04BB2" w:rsidP="00B04BB2">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Selectice</w:t>
      </w:r>
    </w:p>
    <w:p w:rsidR="00B04BB2" w:rsidRDefault="00B04BB2" w:rsidP="00B04BB2">
      <w:pPr>
        <w:ind w:left="360"/>
        <w:jc w:val="both"/>
        <w:rPr>
          <w:rFonts w:ascii="Times New Roman" w:hAnsi="Times New Roman" w:cs="Times New Roman"/>
          <w:sz w:val="26"/>
          <w:szCs w:val="26"/>
        </w:rPr>
      </w:pPr>
      <w:r>
        <w:rPr>
          <w:rFonts w:ascii="Times New Roman" w:hAnsi="Times New Roman" w:cs="Times New Roman"/>
          <w:sz w:val="26"/>
          <w:szCs w:val="26"/>
        </w:rPr>
        <w:t>Là loại kệ thích hợp để lưu trữ hàng hóa, pallet có tải trọng nặng. Nó được thiết kế, sản xuất đáp ứng nhu cầu như tất cả các kích thước pallet chứa hàng hoặc trọng lượng hàng hóa theo yêu cầu, phù hợp với tất cả các loại xe nâng hàng phổ biến hiện nay.</w:t>
      </w:r>
    </w:p>
    <w:p w:rsidR="00B04BB2" w:rsidRPr="00B04BB2" w:rsidRDefault="00B04BB2" w:rsidP="00B04BB2">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Cantilever Rach</w:t>
      </w:r>
    </w:p>
    <w:p w:rsidR="00086D94" w:rsidRDefault="00B04BB2" w:rsidP="00086D94">
      <w:pPr>
        <w:ind w:left="360"/>
        <w:jc w:val="both"/>
        <w:rPr>
          <w:rFonts w:ascii="Times New Roman" w:hAnsi="Times New Roman" w:cs="Times New Roman"/>
          <w:sz w:val="26"/>
          <w:szCs w:val="26"/>
        </w:rPr>
      </w:pPr>
      <w:r>
        <w:rPr>
          <w:rFonts w:ascii="Times New Roman" w:hAnsi="Times New Roman" w:cs="Times New Roman"/>
          <w:sz w:val="26"/>
          <w:szCs w:val="26"/>
        </w:rPr>
        <w:lastRenderedPageBreak/>
        <w:t>Là loại kệ được thiết kế để chứa hàng hóa, sản phẩm với nhiều kích thước khác nhau</w:t>
      </w:r>
      <w:r w:rsidR="00F85C06">
        <w:rPr>
          <w:rFonts w:ascii="Times New Roman" w:hAnsi="Times New Roman" w:cs="Times New Roman"/>
          <w:sz w:val="26"/>
          <w:szCs w:val="26"/>
        </w:rPr>
        <w:t>, phù hơp với mặt hàng ống dài, thanh gỗ…</w:t>
      </w:r>
    </w:p>
    <w:p w:rsidR="00F85C06" w:rsidRDefault="00F85C06" w:rsidP="00086D94">
      <w:pPr>
        <w:ind w:left="360"/>
        <w:jc w:val="both"/>
        <w:rPr>
          <w:rFonts w:ascii="Times New Roman" w:hAnsi="Times New Roman" w:cs="Times New Roman"/>
          <w:sz w:val="26"/>
          <w:szCs w:val="26"/>
        </w:rPr>
      </w:pPr>
      <w:r>
        <w:rPr>
          <w:rFonts w:ascii="Times New Roman" w:hAnsi="Times New Roman" w:cs="Times New Roman"/>
          <w:sz w:val="26"/>
          <w:szCs w:val="26"/>
        </w:rPr>
        <w:t>Là kệ được làm bằng sắt thép cao cấp nên chi phí đầu tư khá cao. Kệ này là giải pháp lưu trữ hàng hóa trong kho hàng với kỹ thuật tự động hóa bằng các thanh chuyển động được điểu khiển từ xa.</w:t>
      </w:r>
    </w:p>
    <w:p w:rsidR="00F85C06" w:rsidRPr="009447E8" w:rsidRDefault="00F85C06" w:rsidP="009447E8">
      <w:pPr>
        <w:pStyle w:val="Heading1"/>
        <w:spacing w:before="120" w:after="200"/>
        <w:rPr>
          <w:rFonts w:ascii="Times New Roman" w:hAnsi="Times New Roman" w:cs="Times New Roman"/>
          <w:color w:val="FF0000"/>
          <w:sz w:val="26"/>
          <w:szCs w:val="26"/>
        </w:rPr>
      </w:pPr>
      <w:bookmarkStart w:id="18" w:name="_Toc77667602"/>
      <w:r w:rsidRPr="009447E8">
        <w:rPr>
          <w:rFonts w:ascii="Times New Roman" w:hAnsi="Times New Roman" w:cs="Times New Roman"/>
          <w:color w:val="FF0000"/>
          <w:sz w:val="26"/>
          <w:szCs w:val="26"/>
        </w:rPr>
        <w:t>2.2 Kệ tả</w:t>
      </w:r>
      <w:r w:rsidR="00086D94" w:rsidRPr="009447E8">
        <w:rPr>
          <w:rFonts w:ascii="Times New Roman" w:hAnsi="Times New Roman" w:cs="Times New Roman"/>
          <w:color w:val="FF0000"/>
          <w:sz w:val="26"/>
          <w:szCs w:val="26"/>
        </w:rPr>
        <w:t>i tr</w:t>
      </w:r>
      <w:r w:rsidRPr="009447E8">
        <w:rPr>
          <w:rFonts w:ascii="Times New Roman" w:hAnsi="Times New Roman" w:cs="Times New Roman"/>
          <w:color w:val="FF0000"/>
          <w:sz w:val="26"/>
          <w:szCs w:val="26"/>
        </w:rPr>
        <w:t>ọng trung</w:t>
      </w:r>
      <w:bookmarkEnd w:id="18"/>
    </w:p>
    <w:p w:rsidR="00F85C06" w:rsidRDefault="00F85C06" w:rsidP="00F85C06">
      <w:pPr>
        <w:ind w:left="360"/>
        <w:jc w:val="both"/>
        <w:rPr>
          <w:rFonts w:ascii="Times New Roman" w:hAnsi="Times New Roman" w:cs="Times New Roman"/>
          <w:sz w:val="26"/>
          <w:szCs w:val="26"/>
        </w:rPr>
      </w:pPr>
      <w:r>
        <w:rPr>
          <w:rFonts w:ascii="Times New Roman" w:hAnsi="Times New Roman" w:cs="Times New Roman"/>
          <w:sz w:val="26"/>
          <w:szCs w:val="26"/>
        </w:rPr>
        <w:t>Là loạ</w:t>
      </w:r>
      <w:r w:rsidR="00086D94">
        <w:rPr>
          <w:rFonts w:ascii="Times New Roman" w:hAnsi="Times New Roman" w:cs="Times New Roman"/>
          <w:sz w:val="26"/>
          <w:szCs w:val="26"/>
        </w:rPr>
        <w:t>i kệ có nhiều tầng chứa hàng, mỗi tầng được ngăn cách bằng mâm tole hoặc ván ép. Kệ có sức chứa từ 300-700kg/tầng với chiều dài kệ từ 1m-2,5m. Kệ là sự lựa chọn thích hợp cho các doanh nghiệp lưu trữ hàng trọng tải vừa, đa dạng mẫu mã, chủng loại. Thông thường các hàng hóa sẽ được đóng thùng carton hay khay chứa mà không bắt buộc đặt trên các pallet.</w:t>
      </w:r>
    </w:p>
    <w:p w:rsidR="00086D94" w:rsidRPr="00086D94" w:rsidRDefault="00086D94" w:rsidP="00086D94">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Carton Flow Rack</w:t>
      </w:r>
    </w:p>
    <w:p w:rsidR="00086D94" w:rsidRDefault="00086D94" w:rsidP="00086D94">
      <w:pPr>
        <w:ind w:left="360"/>
        <w:jc w:val="both"/>
        <w:rPr>
          <w:rFonts w:ascii="Times New Roman" w:hAnsi="Times New Roman" w:cs="Times New Roman"/>
          <w:sz w:val="26"/>
          <w:szCs w:val="26"/>
        </w:rPr>
      </w:pPr>
      <w:r>
        <w:rPr>
          <w:rFonts w:ascii="Times New Roman" w:hAnsi="Times New Roman" w:cs="Times New Roman"/>
          <w:sz w:val="26"/>
          <w:szCs w:val="26"/>
        </w:rPr>
        <w:t>Là loại kệ tự động bao gồm một hay nhiều làn kệ vận hành bằng hệ thống con lăn. Kệ được thiết kế theo kỹ thuật chuyển động các băng chuyền có độ dốc tạo lực chuyển động của hàng hóa. Kệ chứa hàng hóa vào các thùng hay khay mà không sử dụng pallet. Hệ thống lối đi xuất nhập hàng hóa tách biệt rời nhờ cơ chế tự động trượt về phía trước nên việc xuất nhập hàng hóa khác nhau, là một trong các hệ thống tự động, trong đó lối đi dành cho việc nhập hàng và lấy hàng được tách biệt nhau.</w:t>
      </w:r>
    </w:p>
    <w:p w:rsidR="00086D94" w:rsidRPr="00086D94" w:rsidRDefault="00086D94" w:rsidP="00086D94">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trung tải</w:t>
      </w:r>
    </w:p>
    <w:p w:rsidR="00086D94" w:rsidRDefault="00086D94" w:rsidP="00086D94">
      <w:pPr>
        <w:ind w:left="360"/>
        <w:jc w:val="both"/>
        <w:rPr>
          <w:rFonts w:ascii="Times New Roman" w:hAnsi="Times New Roman" w:cs="Times New Roman"/>
          <w:sz w:val="26"/>
          <w:szCs w:val="26"/>
        </w:rPr>
      </w:pPr>
      <w:r>
        <w:rPr>
          <w:rFonts w:ascii="Times New Roman" w:hAnsi="Times New Roman" w:cs="Times New Roman"/>
          <w:sz w:val="26"/>
          <w:szCs w:val="26"/>
        </w:rPr>
        <w:t>Là loại kệ đa năng chứa được rất nhiều chủng loại hàng hóa. Kệ sử dụng các bản tôn dày hoặc ván để lưu trữ hàng hóa chất lên các  tầng mà không sử dụng các pallet. Kệ thiết kế bao gồm các chi tiết như: tole cuốn cạnh hay ván, thanh beam, trụ, thanh giằng.</w:t>
      </w:r>
    </w:p>
    <w:p w:rsidR="00086D94" w:rsidRPr="009447E8" w:rsidRDefault="00086D94" w:rsidP="009447E8">
      <w:pPr>
        <w:pStyle w:val="Heading1"/>
        <w:spacing w:before="120" w:after="200"/>
        <w:rPr>
          <w:rFonts w:ascii="Times New Roman" w:hAnsi="Times New Roman" w:cs="Times New Roman"/>
          <w:color w:val="FF0000"/>
          <w:sz w:val="26"/>
          <w:szCs w:val="26"/>
        </w:rPr>
      </w:pPr>
      <w:bookmarkStart w:id="19" w:name="_Toc77667603"/>
      <w:r w:rsidRPr="009447E8">
        <w:rPr>
          <w:rFonts w:ascii="Times New Roman" w:hAnsi="Times New Roman" w:cs="Times New Roman"/>
          <w:color w:val="FF0000"/>
          <w:sz w:val="26"/>
          <w:szCs w:val="26"/>
        </w:rPr>
        <w:t>2.3. Kệ tải trọng nhẹ</w:t>
      </w:r>
      <w:bookmarkEnd w:id="19"/>
    </w:p>
    <w:p w:rsidR="00086D94" w:rsidRDefault="00086D94" w:rsidP="00086D94">
      <w:pPr>
        <w:ind w:left="360"/>
        <w:jc w:val="both"/>
        <w:rPr>
          <w:rFonts w:ascii="Times New Roman" w:hAnsi="Times New Roman" w:cs="Times New Roman"/>
          <w:sz w:val="26"/>
          <w:szCs w:val="26"/>
        </w:rPr>
      </w:pPr>
      <w:r>
        <w:rPr>
          <w:rFonts w:ascii="Times New Roman" w:hAnsi="Times New Roman" w:cs="Times New Roman"/>
          <w:sz w:val="26"/>
          <w:szCs w:val="26"/>
        </w:rPr>
        <w:t>Là loại kệ chứa hàng hóa bằng hoặc nhỏ 200kg/ tầng, hệ thống kệ được thiết kế rất nhiều tầng. Kệ được sử dụng để lưu trữ</w:t>
      </w:r>
      <w:r w:rsidR="008025E6">
        <w:rPr>
          <w:rFonts w:ascii="Times New Roman" w:hAnsi="Times New Roman" w:cs="Times New Roman"/>
          <w:sz w:val="26"/>
          <w:szCs w:val="26"/>
        </w:rPr>
        <w:t xml:space="preserve"> hàng hóa như: lưu hồ sơ, lưu phụ tùng, vật dụng gia đình, trung bày hàng hóa. Kệ tải trọng nhẹ được phân chia thành hai loại đó là kệ đa năng và kệ siêu thị.</w:t>
      </w:r>
    </w:p>
    <w:p w:rsidR="008025E6" w:rsidRPr="008025E6" w:rsidRDefault="008025E6" w:rsidP="008025E6">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đa năng</w:t>
      </w:r>
    </w:p>
    <w:p w:rsidR="008025E6" w:rsidRDefault="008025E6" w:rsidP="008025E6">
      <w:pPr>
        <w:ind w:left="360"/>
        <w:jc w:val="both"/>
        <w:rPr>
          <w:rFonts w:ascii="Times New Roman" w:hAnsi="Times New Roman" w:cs="Times New Roman"/>
          <w:sz w:val="26"/>
          <w:szCs w:val="26"/>
        </w:rPr>
      </w:pPr>
      <w:r>
        <w:rPr>
          <w:rFonts w:ascii="Times New Roman" w:hAnsi="Times New Roman" w:cs="Times New Roman"/>
          <w:sz w:val="26"/>
          <w:szCs w:val="26"/>
        </w:rPr>
        <w:t>Là loại kệ có rất nhiều mẫu mã, hình dáng có thể sử dụng trong không gian hẹp. Kệ chỉ chứa các hàng hóa dưới 200kg/tầng.</w:t>
      </w:r>
    </w:p>
    <w:p w:rsidR="008025E6" w:rsidRPr="008025E6" w:rsidRDefault="008025E6" w:rsidP="008025E6">
      <w:pPr>
        <w:pStyle w:val="ListParagraph"/>
        <w:numPr>
          <w:ilvl w:val="0"/>
          <w:numId w:val="39"/>
        </w:numPr>
        <w:jc w:val="both"/>
        <w:rPr>
          <w:rFonts w:ascii="Times New Roman" w:hAnsi="Times New Roman" w:cs="Times New Roman"/>
          <w:sz w:val="26"/>
          <w:szCs w:val="26"/>
        </w:rPr>
      </w:pPr>
      <w:r>
        <w:rPr>
          <w:rFonts w:ascii="Times New Roman" w:hAnsi="Times New Roman" w:cs="Times New Roman"/>
          <w:b/>
          <w:sz w:val="26"/>
          <w:szCs w:val="26"/>
        </w:rPr>
        <w:t>Kệ siêu thị</w:t>
      </w:r>
    </w:p>
    <w:p w:rsidR="008025E6" w:rsidRDefault="008025E6" w:rsidP="008025E6">
      <w:pPr>
        <w:ind w:left="360"/>
        <w:jc w:val="both"/>
        <w:rPr>
          <w:rFonts w:ascii="Times New Roman" w:hAnsi="Times New Roman" w:cs="Times New Roman"/>
          <w:sz w:val="26"/>
          <w:szCs w:val="26"/>
        </w:rPr>
      </w:pPr>
      <w:r>
        <w:rPr>
          <w:rFonts w:ascii="Times New Roman" w:hAnsi="Times New Roman" w:cs="Times New Roman"/>
          <w:sz w:val="26"/>
          <w:szCs w:val="26"/>
        </w:rPr>
        <w:lastRenderedPageBreak/>
        <w:t>Là loại kệ dùng để trưng bày hàng hóa của siêu thị, chứa các mặt hàng đa dạng mẫu mã. Kệ có rất nhiều kiểu dáng và màu sắc khác nhau tùy vào như cầu của người sử dụng. Kệ được thiết kế đơn giản dễ dàng tháo lắp và di chuyển.</w:t>
      </w:r>
    </w:p>
    <w:p w:rsidR="008025E6" w:rsidRDefault="008025E6" w:rsidP="008025E6">
      <w:pPr>
        <w:ind w:left="360"/>
        <w:jc w:val="both"/>
        <w:rPr>
          <w:rFonts w:ascii="Times New Roman" w:hAnsi="Times New Roman" w:cs="Times New Roman"/>
          <w:sz w:val="26"/>
          <w:szCs w:val="26"/>
        </w:rPr>
      </w:pPr>
      <w:r>
        <w:rPr>
          <w:rFonts w:ascii="Times New Roman" w:hAnsi="Times New Roman" w:cs="Times New Roman"/>
          <w:sz w:val="26"/>
          <w:szCs w:val="26"/>
        </w:rPr>
        <w:t>Kệ siêu thị có thiết kệ nhẹ, đơn giản, dễ dang tháo lắp và di chuyển</w:t>
      </w:r>
    </w:p>
    <w:p w:rsidR="008025E6" w:rsidRDefault="008025E6" w:rsidP="008025E6">
      <w:pPr>
        <w:ind w:left="360"/>
        <w:jc w:val="both"/>
        <w:rPr>
          <w:rFonts w:ascii="Times New Roman" w:hAnsi="Times New Roman" w:cs="Times New Roman"/>
          <w:sz w:val="26"/>
          <w:szCs w:val="26"/>
        </w:rPr>
      </w:pPr>
      <w:r>
        <w:rPr>
          <w:rFonts w:ascii="Times New Roman" w:hAnsi="Times New Roman" w:cs="Times New Roman"/>
          <w:sz w:val="26"/>
          <w:szCs w:val="26"/>
        </w:rPr>
        <w:t>Nhóm kệ tải trọng nhẹ này khi lấy hàng chỉ sử dụng bằng tay hoặc xe thang mà không cần đến xe nâng.</w:t>
      </w:r>
    </w:p>
    <w:p w:rsidR="008025E6" w:rsidRDefault="008025E6" w:rsidP="009447E8">
      <w:pPr>
        <w:pStyle w:val="ListParagraph"/>
        <w:numPr>
          <w:ilvl w:val="0"/>
          <w:numId w:val="46"/>
        </w:numPr>
        <w:jc w:val="both"/>
        <w:rPr>
          <w:rFonts w:ascii="Times New Roman" w:hAnsi="Times New Roman" w:cs="Times New Roman"/>
          <w:b/>
          <w:color w:val="FF0000"/>
          <w:sz w:val="26"/>
          <w:szCs w:val="26"/>
        </w:rPr>
      </w:pPr>
      <w:r w:rsidRPr="008025E6">
        <w:rPr>
          <w:rFonts w:ascii="Times New Roman" w:hAnsi="Times New Roman" w:cs="Times New Roman"/>
          <w:b/>
          <w:color w:val="FF0000"/>
          <w:sz w:val="26"/>
          <w:szCs w:val="26"/>
        </w:rPr>
        <w:t>Một số lưu ý khi vận hành xe nâng</w:t>
      </w:r>
    </w:p>
    <w:p w:rsidR="008025E6" w:rsidRDefault="008025E6" w:rsidP="008025E6">
      <w:pPr>
        <w:ind w:left="360"/>
        <w:jc w:val="both"/>
        <w:rPr>
          <w:rFonts w:ascii="Times New Roman" w:hAnsi="Times New Roman" w:cs="Times New Roman"/>
          <w:sz w:val="28"/>
          <w:szCs w:val="28"/>
          <w:shd w:val="clear" w:color="auto" w:fill="FFFFFF"/>
        </w:rPr>
      </w:pPr>
      <w:r w:rsidRPr="008025E6">
        <w:rPr>
          <w:rFonts w:ascii="Times New Roman" w:hAnsi="Times New Roman" w:cs="Times New Roman"/>
          <w:color w:val="333333"/>
          <w:sz w:val="26"/>
          <w:szCs w:val="26"/>
          <w:shd w:val="clear" w:color="auto" w:fill="FFFFFF"/>
        </w:rPr>
        <w:t>Mỗi ngày mới đến là hàng trăm ngàn công việc kinh doanh đến với doanh nghiệp, chúng ta quá bận rộn với những công việc khác trong kho xưởng, trong công ty. Thật dễ dàng khiến chúng ta quên đi những </w:t>
      </w:r>
      <w:r>
        <w:rPr>
          <w:rFonts w:ascii="Times New Roman" w:hAnsi="Times New Roman" w:cs="Times New Roman"/>
          <w:color w:val="333333"/>
          <w:sz w:val="26"/>
          <w:szCs w:val="26"/>
          <w:shd w:val="clear" w:color="auto" w:fill="FFFFFF"/>
        </w:rPr>
        <w:t xml:space="preserve">lưu ý khi sử dụng xe nâng hàng, </w:t>
      </w:r>
      <w:r w:rsidRPr="008025E6">
        <w:rPr>
          <w:rFonts w:ascii="Times New Roman" w:hAnsi="Times New Roman" w:cs="Times New Roman"/>
          <w:color w:val="333333"/>
          <w:sz w:val="26"/>
          <w:szCs w:val="26"/>
          <w:shd w:val="clear" w:color="auto" w:fill="FFFFFF"/>
        </w:rPr>
        <w:t xml:space="preserve">dưới đây là 10 lưu ý an toàn toàn đơn giản khi sử dụng xe nâng hàng, nhưng rất dễ dàng bị bỏ qua trong công </w:t>
      </w:r>
      <w:r w:rsidRPr="008025E6">
        <w:rPr>
          <w:rFonts w:ascii="Times New Roman" w:hAnsi="Times New Roman" w:cs="Times New Roman"/>
          <w:sz w:val="28"/>
          <w:szCs w:val="28"/>
          <w:shd w:val="clear" w:color="auto" w:fill="FFFFFF"/>
        </w:rPr>
        <w:t>việc bận rộn hàng ngày.</w:t>
      </w:r>
    </w:p>
    <w:p w:rsidR="008025E6" w:rsidRPr="009938BC" w:rsidRDefault="008025E6" w:rsidP="008025E6">
      <w:pPr>
        <w:ind w:left="360"/>
        <w:jc w:val="both"/>
        <w:rPr>
          <w:rFonts w:ascii="Times New Roman" w:hAnsi="Times New Roman" w:cs="Times New Roman"/>
          <w:sz w:val="26"/>
          <w:szCs w:val="26"/>
          <w:shd w:val="clear" w:color="auto" w:fill="FFFFFF"/>
        </w:rPr>
      </w:pPr>
      <w:r w:rsidRPr="009938BC">
        <w:rPr>
          <w:rFonts w:ascii="Times New Roman" w:eastAsia="Times New Roman" w:hAnsi="Times New Roman" w:cs="Times New Roman"/>
          <w:b/>
          <w:bCs/>
          <w:i/>
          <w:iCs/>
          <w:sz w:val="26"/>
          <w:szCs w:val="26"/>
          <w:u w:val="single"/>
        </w:rPr>
        <w:t>Đào tạo</w:t>
      </w:r>
      <w:r w:rsidRPr="008025E6">
        <w:rPr>
          <w:rFonts w:ascii="Times New Roman" w:eastAsia="Times New Roman" w:hAnsi="Times New Roman" w:cs="Times New Roman"/>
          <w:sz w:val="26"/>
          <w:szCs w:val="26"/>
        </w:rPr>
        <w:t>: Tất cả các khâu của quá trình vận hàng xe nâng hàng phải tuân theo quý định an toàn lao động, đảm bảo việc đào tạo kiến thức và kỹ năng cho lái xe nâng hàng. Khi các công đoạn về sử dụng, vận hành xe nâng được xem xét hàng năm, các khóa huấn luyện an toàn lái xe nâng hàng được tổ chức định kỳ sẽ giúp làm mới, bổ sung kiến thức cho người vận hàng xe nâng, đặc biệt với các doanh nghiệp lớn, sở hữu số lượng hàng chục chiếc xe nâng hàng.</w:t>
      </w:r>
    </w:p>
    <w:p w:rsidR="009938BC" w:rsidRDefault="008025E6"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Mặc đồ bảo hộ lao động</w:t>
      </w:r>
      <w:r w:rsidRPr="008025E6">
        <w:rPr>
          <w:rFonts w:ascii="Times New Roman" w:eastAsia="Times New Roman" w:hAnsi="Times New Roman" w:cs="Times New Roman"/>
          <w:sz w:val="26"/>
          <w:szCs w:val="26"/>
        </w:rPr>
        <w:t>: Tất cả công nhân vận hành xe nâng nên mặc đồ bảo hộ lao động phù hợp để đảm bảo vận hành an toàn. Những thứ này bao gồm: Mũ bảo hộ cứng, giày bảo hộ, áo khoác bảo hộ, quần áo thiết kế phù hợp tránh thương tích gây ra bởi sự mắc kẹt quần áo trong quá trình làm việc.</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Kiểm tra an toàn thường xuyên</w:t>
      </w:r>
      <w:r w:rsidRPr="009938BC">
        <w:rPr>
          <w:rFonts w:ascii="Times New Roman" w:eastAsia="Times New Roman" w:hAnsi="Times New Roman" w:cs="Times New Roman"/>
          <w:sz w:val="26"/>
          <w:szCs w:val="26"/>
        </w:rPr>
        <w:t>: Sẽ có nhiều sự bận rộn để đưa công ty tiến lên phía trước, nhưng có điều quan trọng là không nên để bất cứ việc gì đi ra ngoài tầm kiểm soát, kiểm tra an toàn thường xuyên với xe nâng là nên là việc bắt buộc hàng ngày khi vận hàng xe nâng hàng.</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Kiểm tra động cơ, hệ thống máy</w:t>
      </w:r>
      <w:r w:rsidRPr="009938BC">
        <w:rPr>
          <w:rFonts w:ascii="Times New Roman" w:eastAsia="Times New Roman" w:hAnsi="Times New Roman" w:cs="Times New Roman"/>
          <w:sz w:val="26"/>
          <w:szCs w:val="26"/>
        </w:rPr>
        <w:t xml:space="preserve">: Tất cả các động cơ, hệ thống máy cần được kiểm tra định kỳ hàng tuần để bảo vệ người vận hành tránh chấn thương do trục trặc kỹ thuật. Một vài thứ cần lưu ý khi sử dụng xe nâng bao gồm: Gương chiếu hậu, ghế ngồi, dây an toàn, hệ thống lái, thiết bị cảnh báo, lốp xe nâng. </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Vùng xung quanh xe nâng hoạt động</w:t>
      </w:r>
      <w:r w:rsidRPr="009938BC">
        <w:rPr>
          <w:rFonts w:ascii="Times New Roman" w:eastAsia="Times New Roman" w:hAnsi="Times New Roman" w:cs="Times New Roman"/>
          <w:sz w:val="26"/>
          <w:szCs w:val="26"/>
        </w:rPr>
        <w:t xml:space="preserve">: Hãy chắc chắn luôn có sự cảnh báo trong vùng hoạt động của xe nâng khi làm việc, xe nâng phải tuân theo các đường chỉ dẫn trong phân xưởng hay tốc độ di chuyển giới hạn. </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lastRenderedPageBreak/>
        <w:t>Thứ tự quy trình nâng tải</w:t>
      </w:r>
      <w:r w:rsidRPr="009938BC">
        <w:rPr>
          <w:rFonts w:ascii="Times New Roman" w:eastAsia="Times New Roman" w:hAnsi="Times New Roman" w:cs="Times New Roman"/>
          <w:sz w:val="26"/>
          <w:szCs w:val="26"/>
        </w:rPr>
        <w:t xml:space="preserve">: Một trong những nguyên nhân phổ biến nhất gây ra tai nạn xe nâng chính là sai quy trình nâng tải. Để giảm thiểu tối đa tai nạn khi vận hành xe nâng, hãy lưu ý những điều sau: Để càng nâng ở vị trí thấp khi di chuyển, đặt hàng hóa chính giữa hai càng nâng, kiểm tra xem có chướng ngại phía trên hay không, sử dụng dây chằng hàng tải trọng lớn và cồng kềnh khi di chuyển. </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Tầm nhìn</w:t>
      </w:r>
      <w:r w:rsidRPr="009938BC">
        <w:rPr>
          <w:rFonts w:ascii="Times New Roman" w:eastAsia="Times New Roman" w:hAnsi="Times New Roman" w:cs="Times New Roman"/>
          <w:sz w:val="26"/>
          <w:szCs w:val="26"/>
        </w:rPr>
        <w:t xml:space="preserve">: Luôn luôn giữ tầm nhìn rõ ràng trong việc di chuyển và chất xếp tải trọng khi vận hành </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Di chuyển trên dốc</w:t>
      </w:r>
      <w:r w:rsidRPr="009938BC">
        <w:rPr>
          <w:rFonts w:ascii="Times New Roman" w:eastAsia="Times New Roman" w:hAnsi="Times New Roman" w:cs="Times New Roman"/>
          <w:sz w:val="26"/>
          <w:szCs w:val="26"/>
        </w:rPr>
        <w:t xml:space="preserve">: Khi di chuyển trên dốc, nguyên tắc là luôn đi thẳng tiến về phía trước: khi lên dốc, khi xuống dốc, di chuyển ngược lên dốc, không bao giờ quay đầu khi di chuyển ngang dốc. </w:t>
      </w:r>
    </w:p>
    <w:p w:rsidR="009938BC" w:rsidRPr="009938BC" w:rsidRDefault="009938BC" w:rsidP="009938BC">
      <w:pPr>
        <w:ind w:left="360"/>
        <w:jc w:val="both"/>
        <w:rPr>
          <w:rFonts w:ascii="Times New Roman" w:eastAsia="Times New Roman" w:hAnsi="Times New Roman" w:cs="Times New Roman"/>
          <w:sz w:val="26"/>
          <w:szCs w:val="26"/>
        </w:rPr>
      </w:pPr>
      <w:r w:rsidRPr="009938BC">
        <w:rPr>
          <w:rFonts w:ascii="Times New Roman" w:eastAsia="Times New Roman" w:hAnsi="Times New Roman" w:cs="Times New Roman"/>
          <w:b/>
          <w:bCs/>
          <w:i/>
          <w:iCs/>
          <w:sz w:val="26"/>
          <w:szCs w:val="26"/>
          <w:u w:val="single"/>
        </w:rPr>
        <w:t>Kết thúc chu trình nâng hàng</w:t>
      </w:r>
      <w:r w:rsidRPr="009938BC">
        <w:rPr>
          <w:rFonts w:ascii="Times New Roman" w:eastAsia="Times New Roman" w:hAnsi="Times New Roman" w:cs="Times New Roman"/>
          <w:sz w:val="26"/>
          <w:szCs w:val="26"/>
        </w:rPr>
        <w:t>: Khi bạn kết thúc quá trình nâng hàng, hãy hạ càng nâng xuống và để vào đúng vị trí.</w:t>
      </w:r>
    </w:p>
    <w:p w:rsidR="009938BC" w:rsidRDefault="009938BC" w:rsidP="009938BC">
      <w:pPr>
        <w:pStyle w:val="ListParagraph"/>
        <w:numPr>
          <w:ilvl w:val="0"/>
          <w:numId w:val="28"/>
        </w:numPr>
        <w:jc w:val="both"/>
        <w:rPr>
          <w:rFonts w:ascii="Times New Roman" w:eastAsia="Times New Roman" w:hAnsi="Times New Roman" w:cs="Times New Roman"/>
          <w:color w:val="FF0000"/>
          <w:sz w:val="28"/>
          <w:szCs w:val="28"/>
        </w:rPr>
      </w:pPr>
      <w:r w:rsidRPr="009938BC">
        <w:rPr>
          <w:rFonts w:ascii="Times New Roman" w:eastAsia="Times New Roman" w:hAnsi="Times New Roman" w:cs="Times New Roman"/>
          <w:color w:val="FF0000"/>
          <w:sz w:val="28"/>
          <w:szCs w:val="28"/>
        </w:rPr>
        <w:t>Một vài tình huống phân tích</w:t>
      </w:r>
    </w:p>
    <w:p w:rsidR="009938BC" w:rsidRPr="009938BC" w:rsidRDefault="009938BC" w:rsidP="009938BC">
      <w:pPr>
        <w:ind w:left="360"/>
        <w:jc w:val="both"/>
        <w:rPr>
          <w:rFonts w:ascii="Times New Roman" w:eastAsia="Times New Roman" w:hAnsi="Times New Roman" w:cs="Times New Roman"/>
          <w:b/>
          <w:color w:val="FF0000"/>
          <w:sz w:val="26"/>
          <w:szCs w:val="26"/>
          <w:u w:val="single"/>
        </w:rPr>
      </w:pPr>
      <w:r w:rsidRPr="009938BC">
        <w:rPr>
          <w:rFonts w:ascii="Times New Roman" w:eastAsia="Times New Roman" w:hAnsi="Times New Roman" w:cs="Times New Roman"/>
          <w:b/>
          <w:color w:val="FF0000"/>
          <w:sz w:val="26"/>
          <w:szCs w:val="26"/>
          <w:u w:val="single"/>
        </w:rPr>
        <w:t>Tình huống 1:</w:t>
      </w:r>
    </w:p>
    <w:p w:rsidR="009938BC" w:rsidRDefault="009938BC" w:rsidP="009938BC">
      <w:pPr>
        <w:ind w:left="360"/>
        <w:jc w:val="both"/>
        <w:rPr>
          <w:rFonts w:ascii="Times New Roman" w:eastAsia="Times New Roman" w:hAnsi="Times New Roman" w:cs="Times New Roman"/>
          <w:color w:val="333333"/>
          <w:sz w:val="26"/>
          <w:szCs w:val="26"/>
        </w:rPr>
      </w:pPr>
      <w:r w:rsidRPr="009938BC">
        <w:rPr>
          <w:rFonts w:ascii="Times New Roman" w:eastAsia="Times New Roman" w:hAnsi="Times New Roman" w:cs="Times New Roman"/>
          <w:color w:val="333333"/>
          <w:sz w:val="26"/>
          <w:szCs w:val="26"/>
        </w:rPr>
        <w:t>Để thay bóng đèn trên trần nhà kho, người công nhân ngồi trên một chồng pallet và được xe nâng đưa lên phía trên bóng đèn. Bạn đoán điều gì sắp xảy ra?</w:t>
      </w:r>
    </w:p>
    <w:p w:rsidR="009938BC" w:rsidRDefault="009938BC" w:rsidP="009938BC">
      <w:pPr>
        <w:pStyle w:val="ListParagraph"/>
        <w:numPr>
          <w:ilvl w:val="0"/>
          <w:numId w:val="32"/>
        </w:numPr>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Khi tài xế nâng chỉnh vị trí xe một chút, chồng pallet không vững bị đổ, làm anh công nhân từ trên cao ngã xuống nền nhà kho</w:t>
      </w:r>
    </w:p>
    <w:p w:rsidR="009938BC" w:rsidRDefault="009938BC" w:rsidP="009938BC">
      <w:pPr>
        <w:pStyle w:val="ListParagraph"/>
        <w:numPr>
          <w:ilvl w:val="0"/>
          <w:numId w:val="32"/>
        </w:numPr>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Lời khuyên để tránh các tai nạn tương tự</w:t>
      </w:r>
    </w:p>
    <w:p w:rsidR="009938BC" w:rsidRDefault="009938BC" w:rsidP="009938BC">
      <w:pPr>
        <w:pStyle w:val="ListParagraph"/>
        <w:numPr>
          <w:ilvl w:val="0"/>
          <w:numId w:val="40"/>
        </w:numPr>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Sử dụng máy móc và thiết bị phù hợp, như bệ và giàn đứng làm việc trên cao</w:t>
      </w:r>
    </w:p>
    <w:p w:rsidR="009938BC" w:rsidRDefault="009938BC" w:rsidP="009938BC">
      <w:pPr>
        <w:pStyle w:val="ListParagraph"/>
        <w:numPr>
          <w:ilvl w:val="0"/>
          <w:numId w:val="40"/>
        </w:numPr>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Không đứng làm việc trên các kiện hàng hay pallet</w:t>
      </w:r>
    </w:p>
    <w:p w:rsidR="009938BC" w:rsidRDefault="009938BC" w:rsidP="009938BC">
      <w:pPr>
        <w:ind w:left="360"/>
        <w:jc w:val="both"/>
        <w:rPr>
          <w:rFonts w:ascii="Times New Roman" w:eastAsia="Times New Roman" w:hAnsi="Times New Roman" w:cs="Times New Roman"/>
          <w:b/>
          <w:color w:val="FF0000"/>
          <w:sz w:val="26"/>
          <w:szCs w:val="26"/>
          <w:u w:val="single"/>
        </w:rPr>
      </w:pPr>
      <w:r w:rsidRPr="009938BC">
        <w:rPr>
          <w:rFonts w:ascii="Times New Roman" w:eastAsia="Times New Roman" w:hAnsi="Times New Roman" w:cs="Times New Roman"/>
          <w:b/>
          <w:color w:val="FF0000"/>
          <w:sz w:val="26"/>
          <w:szCs w:val="26"/>
          <w:u w:val="single"/>
        </w:rPr>
        <w:t xml:space="preserve">Tình </w:t>
      </w:r>
      <w:r>
        <w:rPr>
          <w:rFonts w:ascii="Times New Roman" w:eastAsia="Times New Roman" w:hAnsi="Times New Roman" w:cs="Times New Roman"/>
          <w:b/>
          <w:color w:val="FF0000"/>
          <w:sz w:val="26"/>
          <w:szCs w:val="26"/>
          <w:u w:val="single"/>
        </w:rPr>
        <w:t>huống 2</w:t>
      </w:r>
      <w:r w:rsidRPr="009938BC">
        <w:rPr>
          <w:rFonts w:ascii="Times New Roman" w:eastAsia="Times New Roman" w:hAnsi="Times New Roman" w:cs="Times New Roman"/>
          <w:b/>
          <w:color w:val="FF0000"/>
          <w:sz w:val="26"/>
          <w:szCs w:val="26"/>
          <w:u w:val="single"/>
        </w:rPr>
        <w:t>:</w:t>
      </w:r>
    </w:p>
    <w:p w:rsidR="00F368CD" w:rsidRDefault="009938BC" w:rsidP="00F368CD">
      <w:pPr>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Một nhân viên đang chất hàng lên xe tải bằng xe nâng</w:t>
      </w:r>
      <w:r w:rsidR="00F368CD">
        <w:rPr>
          <w:rFonts w:ascii="Times New Roman" w:eastAsia="Times New Roman" w:hAnsi="Times New Roman" w:cs="Times New Roman"/>
          <w:sz w:val="26"/>
          <w:szCs w:val="26"/>
        </w:rPr>
        <w:t>. Tài xế xe tải đang ngồi trong cabin, mở sẵn động cơ và đợi xếp xong kiện hàng sau cùng. Bạn đoán điều gì sắp xảy ra?</w:t>
      </w:r>
    </w:p>
    <w:p w:rsidR="00F368CD" w:rsidRDefault="00F368CD" w:rsidP="00F368CD">
      <w:pPr>
        <w:pStyle w:val="ListParagraph"/>
        <w:numPr>
          <w:ilvl w:val="0"/>
          <w:numId w:val="3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Xe nâng bắt đầu lùi khi đã chất xong kiện hàng cuối, tài xế xe tải đạp ga rời đi lúc càng nâng chưa rút hết ra khỏi pallet. Làm xe nâng bị lật và đè lên người lái</w:t>
      </w:r>
    </w:p>
    <w:p w:rsidR="00F368CD" w:rsidRPr="006D4714" w:rsidRDefault="00F368CD" w:rsidP="00F368CD">
      <w:pPr>
        <w:pStyle w:val="ListParagraph"/>
        <w:numPr>
          <w:ilvl w:val="0"/>
          <w:numId w:val="3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Lời khuyên để tránh các tai nạn tương tự</w:t>
      </w:r>
    </w:p>
    <w:p w:rsidR="009938BC" w:rsidRPr="006D4714" w:rsidRDefault="00F368CD" w:rsidP="00F368CD">
      <w:pPr>
        <w:pStyle w:val="ListParagraph"/>
        <w:numPr>
          <w:ilvl w:val="0"/>
          <w:numId w:val="41"/>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Khi chất va dỡ hàng, phải tắt động cơ xe tải</w:t>
      </w:r>
    </w:p>
    <w:p w:rsidR="00F368CD" w:rsidRPr="006D4714" w:rsidRDefault="00F368CD" w:rsidP="00F368CD">
      <w:pPr>
        <w:pStyle w:val="ListParagraph"/>
        <w:numPr>
          <w:ilvl w:val="0"/>
          <w:numId w:val="41"/>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Làm việc theo quy trình thích hợp, có báo hiệu, và đảm bảo mọi người đều hiểu báo hiệu đó</w:t>
      </w:r>
    </w:p>
    <w:p w:rsidR="00F368CD" w:rsidRPr="006D4714" w:rsidRDefault="00F368CD" w:rsidP="00F368CD">
      <w:pPr>
        <w:pStyle w:val="ListParagraph"/>
        <w:numPr>
          <w:ilvl w:val="0"/>
          <w:numId w:val="41"/>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Tài xế xe tải phải kiểm tra an toàn trước khi lái xe rời đi.</w:t>
      </w:r>
    </w:p>
    <w:p w:rsidR="00F368CD" w:rsidRDefault="00F368CD" w:rsidP="00F368CD">
      <w:pPr>
        <w:ind w:firstLine="450"/>
        <w:jc w:val="both"/>
        <w:rPr>
          <w:rFonts w:ascii="Times New Roman" w:eastAsia="Times New Roman" w:hAnsi="Times New Roman" w:cs="Times New Roman"/>
          <w:b/>
          <w:color w:val="FF0000"/>
          <w:sz w:val="26"/>
          <w:szCs w:val="26"/>
          <w:u w:val="single"/>
        </w:rPr>
      </w:pPr>
      <w:r w:rsidRPr="00F368CD">
        <w:rPr>
          <w:rFonts w:ascii="Times New Roman" w:eastAsia="Times New Roman" w:hAnsi="Times New Roman" w:cs="Times New Roman"/>
          <w:b/>
          <w:color w:val="FF0000"/>
          <w:sz w:val="26"/>
          <w:szCs w:val="26"/>
          <w:u w:val="single"/>
        </w:rPr>
        <w:t xml:space="preserve">Tình </w:t>
      </w:r>
      <w:r>
        <w:rPr>
          <w:rFonts w:ascii="Times New Roman" w:eastAsia="Times New Roman" w:hAnsi="Times New Roman" w:cs="Times New Roman"/>
          <w:b/>
          <w:color w:val="FF0000"/>
          <w:sz w:val="26"/>
          <w:szCs w:val="26"/>
          <w:u w:val="single"/>
        </w:rPr>
        <w:t>huống 3:</w:t>
      </w:r>
    </w:p>
    <w:p w:rsidR="00F368CD" w:rsidRPr="006D4714" w:rsidRDefault="00F368CD" w:rsidP="00F368CD">
      <w:pPr>
        <w:ind w:left="45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Tại trung tâm phân phối, xe nâng đang chuyển một kiện hàng hơi chúi về phía trước. lúc xe bắt đầu xuống dốc thì kiện hàng dao động. Tài xế cố quay xe trên con dốc, để đưa xe đi lùi xuống. Bạn </w:t>
      </w:r>
      <w:r w:rsidRPr="006D4714">
        <w:rPr>
          <w:rFonts w:ascii="Times New Roman" w:eastAsia="Times New Roman" w:hAnsi="Times New Roman" w:cs="Times New Roman"/>
          <w:sz w:val="26"/>
          <w:szCs w:val="26"/>
        </w:rPr>
        <w:t>đoán điều gì sắp xảy ra?</w:t>
      </w:r>
    </w:p>
    <w:p w:rsidR="00F368CD" w:rsidRPr="006D4714" w:rsidRDefault="00F368CD" w:rsidP="00F368CD">
      <w:pPr>
        <w:pStyle w:val="ListParagraph"/>
        <w:numPr>
          <w:ilvl w:val="0"/>
          <w:numId w:val="3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Khi đang đổi hướng trên dốc, xe nâng mất cân bằng và bị lật, đè lên người tài xế</w:t>
      </w:r>
    </w:p>
    <w:p w:rsidR="00F368CD" w:rsidRPr="006D4714" w:rsidRDefault="00F368CD" w:rsidP="00F368CD">
      <w:pPr>
        <w:pStyle w:val="ListParagraph"/>
        <w:numPr>
          <w:ilvl w:val="0"/>
          <w:numId w:val="3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Lời khuyên để tránh các tai nạn tương tự</w:t>
      </w:r>
    </w:p>
    <w:p w:rsidR="00F368CD" w:rsidRPr="006D4714" w:rsidRDefault="00F368CD" w:rsidP="00F368CD">
      <w:pPr>
        <w:pStyle w:val="ListParagraph"/>
        <w:numPr>
          <w:ilvl w:val="0"/>
          <w:numId w:val="4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Luôn lái thẳng khi đến đoạn dốc, dù là đi lên hay đi xuống. Không bao giờ lái theo đường chéo</w:t>
      </w:r>
    </w:p>
    <w:p w:rsidR="00F368CD" w:rsidRPr="006D4714" w:rsidRDefault="00F368CD" w:rsidP="00F368CD">
      <w:pPr>
        <w:pStyle w:val="ListParagraph"/>
        <w:numPr>
          <w:ilvl w:val="0"/>
          <w:numId w:val="4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Phải quay về khu vực bằng phẳn để chuyển hướng</w:t>
      </w:r>
    </w:p>
    <w:p w:rsidR="00F368CD" w:rsidRPr="006D4714" w:rsidRDefault="00F368CD" w:rsidP="00F368CD">
      <w:pPr>
        <w:pStyle w:val="ListParagraph"/>
        <w:numPr>
          <w:ilvl w:val="0"/>
          <w:numId w:val="42"/>
        </w:numPr>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Khi tầm nhìn phía trước bị khuất,hay lúc</w:t>
      </w:r>
    </w:p>
    <w:p w:rsidR="00F368CD" w:rsidRPr="006D4714" w:rsidRDefault="00F368CD" w:rsidP="00F368CD">
      <w:pPr>
        <w:ind w:left="1080"/>
        <w:jc w:val="both"/>
        <w:rPr>
          <w:rFonts w:ascii="Times New Roman" w:eastAsia="Times New Roman" w:hAnsi="Times New Roman" w:cs="Times New Roman"/>
          <w:sz w:val="26"/>
          <w:szCs w:val="26"/>
        </w:rPr>
      </w:pPr>
    </w:p>
    <w:p w:rsidR="009938BC" w:rsidRPr="006D4714" w:rsidRDefault="009938BC" w:rsidP="009938BC">
      <w:pPr>
        <w:jc w:val="both"/>
        <w:rPr>
          <w:rFonts w:ascii="Times New Roman" w:eastAsia="Times New Roman" w:hAnsi="Times New Roman" w:cs="Times New Roman"/>
          <w:sz w:val="26"/>
          <w:szCs w:val="26"/>
        </w:rPr>
      </w:pPr>
    </w:p>
    <w:p w:rsidR="009938BC" w:rsidRDefault="009938BC"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Default="00455B54" w:rsidP="008025E6">
      <w:pPr>
        <w:ind w:left="360"/>
        <w:jc w:val="both"/>
        <w:rPr>
          <w:rFonts w:ascii="Times New Roman" w:hAnsi="Times New Roman" w:cs="Times New Roman"/>
          <w:sz w:val="26"/>
          <w:szCs w:val="26"/>
          <w:shd w:val="clear" w:color="auto" w:fill="FFFFFF"/>
        </w:rPr>
      </w:pPr>
    </w:p>
    <w:p w:rsidR="00455B54" w:rsidRPr="006D4714" w:rsidRDefault="00455B54" w:rsidP="008025E6">
      <w:pPr>
        <w:ind w:left="360"/>
        <w:jc w:val="both"/>
        <w:rPr>
          <w:rFonts w:ascii="Times New Roman" w:hAnsi="Times New Roman" w:cs="Times New Roman"/>
          <w:sz w:val="26"/>
          <w:szCs w:val="26"/>
          <w:shd w:val="clear" w:color="auto" w:fill="FFFFFF"/>
        </w:rPr>
      </w:pPr>
    </w:p>
    <w:p w:rsidR="008025E6" w:rsidRPr="006D4714" w:rsidRDefault="008025E6" w:rsidP="00F85C06">
      <w:pPr>
        <w:ind w:left="360"/>
        <w:jc w:val="both"/>
        <w:rPr>
          <w:rFonts w:ascii="Times New Roman" w:hAnsi="Times New Roman" w:cs="Times New Roman"/>
          <w:sz w:val="26"/>
          <w:szCs w:val="26"/>
        </w:rPr>
      </w:pPr>
    </w:p>
    <w:p w:rsidR="00177F35" w:rsidRPr="006D4714" w:rsidRDefault="00B51362" w:rsidP="009447E8">
      <w:pPr>
        <w:pStyle w:val="Heading1"/>
        <w:spacing w:before="120" w:after="200"/>
        <w:jc w:val="center"/>
        <w:rPr>
          <w:rFonts w:ascii="Times New Roman" w:hAnsi="Times New Roman" w:cs="Times New Roman"/>
          <w:color w:val="auto"/>
          <w:shd w:val="clear" w:color="auto" w:fill="E4E6EB"/>
        </w:rPr>
      </w:pPr>
      <w:bookmarkStart w:id="20" w:name="_Toc77667604"/>
      <w:r w:rsidRPr="006D4714">
        <w:rPr>
          <w:rFonts w:ascii="Times New Roman" w:hAnsi="Times New Roman" w:cs="Times New Roman"/>
          <w:color w:val="auto"/>
          <w:shd w:val="clear" w:color="auto" w:fill="E4E6EB"/>
        </w:rPr>
        <w:lastRenderedPageBreak/>
        <w:t>CHƯƠNG 4: QUẢN TRỊ HÀNG TỒN KHO</w:t>
      </w:r>
      <w:bookmarkEnd w:id="20"/>
    </w:p>
    <w:p w:rsidR="00BE39D6" w:rsidRPr="006D4714" w:rsidRDefault="001609D9" w:rsidP="009447E8">
      <w:pPr>
        <w:pStyle w:val="Heading1"/>
        <w:spacing w:before="120" w:after="200"/>
        <w:rPr>
          <w:rFonts w:ascii="Times New Roman" w:eastAsia="Times New Roman" w:hAnsi="Times New Roman" w:cs="Times New Roman"/>
          <w:color w:val="auto"/>
          <w:sz w:val="26"/>
          <w:szCs w:val="26"/>
          <w:u w:val="single"/>
        </w:rPr>
      </w:pPr>
      <w:bookmarkStart w:id="21" w:name="_Toc77667605"/>
      <w:r w:rsidRPr="006D4714">
        <w:rPr>
          <w:rFonts w:ascii="Times New Roman" w:eastAsia="Times New Roman" w:hAnsi="Times New Roman" w:cs="Times New Roman"/>
          <w:color w:val="auto"/>
          <w:sz w:val="26"/>
          <w:szCs w:val="26"/>
          <w:u w:val="single"/>
        </w:rPr>
        <w:t>1</w:t>
      </w:r>
      <w:r w:rsidR="00BE39D6" w:rsidRPr="006D4714">
        <w:rPr>
          <w:rFonts w:ascii="Times New Roman" w:eastAsia="Times New Roman" w:hAnsi="Times New Roman" w:cs="Times New Roman"/>
          <w:color w:val="auto"/>
          <w:sz w:val="26"/>
          <w:szCs w:val="26"/>
          <w:u w:val="single"/>
        </w:rPr>
        <w:t>. Phân tích kĩ thuật ABC</w:t>
      </w:r>
      <w:bookmarkEnd w:id="21"/>
    </w:p>
    <w:p w:rsidR="00177F35" w:rsidRPr="006D4714" w:rsidRDefault="00BE39D6" w:rsidP="00AE210C">
      <w:pPr>
        <w:jc w:val="both"/>
        <w:rPr>
          <w:rFonts w:ascii="Times New Roman" w:eastAsia="Times New Roman" w:hAnsi="Times New Roman" w:cs="Times New Roman"/>
          <w:sz w:val="26"/>
          <w:szCs w:val="26"/>
          <w:u w:val="single"/>
        </w:rPr>
      </w:pPr>
      <w:r w:rsidRPr="006D4714">
        <w:rPr>
          <w:rFonts w:ascii="Times New Roman" w:eastAsia="Times New Roman" w:hAnsi="Times New Roman" w:cs="Times New Roman"/>
          <w:sz w:val="26"/>
          <w:szCs w:val="26"/>
          <w:u w:val="single"/>
        </w:rPr>
        <w:t>.</w:t>
      </w:r>
      <w:r w:rsidR="00177F35" w:rsidRPr="006D4714">
        <w:rPr>
          <w:rFonts w:ascii="Times New Roman" w:eastAsia="Times New Roman" w:hAnsi="Times New Roman" w:cs="Times New Roman"/>
          <w:sz w:val="26"/>
          <w:szCs w:val="26"/>
        </w:rPr>
        <w:t>Kỹ thuật phân tích ABC thường được sử dụng nhằm xác định mức độ quan trọng của hàng hóa tồn kho khác nhau. Từ đó xây dựng các phương pháp dự báo, chuẩn bị nguồn lực và kiểm soát tồn kho cho từng nhóm hàng khác nhau.</w:t>
      </w:r>
    </w:p>
    <w:p w:rsidR="00177F35" w:rsidRPr="006D4714" w:rsidRDefault="00BE39D6" w:rsidP="00AE210C">
      <w:pPr>
        <w:shd w:val="clear" w:color="auto" w:fill="FFFFFF"/>
        <w:spacing w:before="150"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w:t>
      </w:r>
      <w:r w:rsidR="00177F35" w:rsidRPr="006D4714">
        <w:rPr>
          <w:rFonts w:ascii="Times New Roman" w:eastAsia="Times New Roman" w:hAnsi="Times New Roman" w:cs="Times New Roman"/>
          <w:sz w:val="26"/>
          <w:szCs w:val="26"/>
        </w:rPr>
        <w:t>Phương pháp này được xây dựng trên cơ sở </w:t>
      </w:r>
      <w:hyperlink r:id="rId19" w:history="1">
        <w:r w:rsidR="00177F35" w:rsidRPr="006D4714">
          <w:rPr>
            <w:rFonts w:ascii="Times New Roman" w:eastAsia="Times New Roman" w:hAnsi="Times New Roman" w:cs="Times New Roman"/>
            <w:b/>
            <w:bCs/>
            <w:sz w:val="26"/>
            <w:szCs w:val="26"/>
          </w:rPr>
          <w:t>nguyên tắc Pareto</w:t>
        </w:r>
      </w:hyperlink>
      <w:r w:rsidR="00177F35" w:rsidRPr="006D4714">
        <w:rPr>
          <w:rFonts w:ascii="Times New Roman" w:eastAsia="Times New Roman" w:hAnsi="Times New Roman" w:cs="Times New Roman"/>
          <w:sz w:val="26"/>
          <w:szCs w:val="26"/>
        </w:rPr>
        <w:t> – 20% hàng hóa đem lại 80% doanh số. Hoặc nói cách khác: chỉ cần kiểm soát chặt chẽ 20% danh điểm hàng hóa này thì có thể kiểm soát 80% toàn bộ hệ thống.</w:t>
      </w:r>
    </w:p>
    <w:p w:rsidR="00177F35" w:rsidRPr="006D4714" w:rsidRDefault="00177F35" w:rsidP="00AE210C">
      <w:pPr>
        <w:shd w:val="clear" w:color="auto" w:fill="FFFFFF"/>
        <w:spacing w:after="150" w:line="240" w:lineRule="auto"/>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Hàng hóa được khuyến cáo chia thành 3 thể loại:</w:t>
      </w:r>
    </w:p>
    <w:p w:rsidR="00177F35" w:rsidRPr="006D4714" w:rsidRDefault="00177F35" w:rsidP="00AE210C">
      <w:pPr>
        <w:numPr>
          <w:ilvl w:val="0"/>
          <w:numId w:val="15"/>
        </w:numPr>
        <w:shd w:val="clear" w:color="auto" w:fill="FFFFFF"/>
        <w:spacing w:before="100" w:beforeAutospacing="1" w:after="150" w:line="240" w:lineRule="auto"/>
        <w:ind w:left="330"/>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A là hàng có giá trị, đem lại 80% chỉ tiêu bán hàng</w:t>
      </w:r>
    </w:p>
    <w:p w:rsidR="00177F35" w:rsidRPr="006D4714" w:rsidRDefault="00177F35" w:rsidP="00AE210C">
      <w:pPr>
        <w:numPr>
          <w:ilvl w:val="0"/>
          <w:numId w:val="16"/>
        </w:numPr>
        <w:shd w:val="clear" w:color="auto" w:fill="FFFFFF"/>
        <w:spacing w:before="100" w:beforeAutospacing="1" w:after="150" w:line="240" w:lineRule="auto"/>
        <w:ind w:left="330"/>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B là hàng trung gian, đem lại 15% chỉ tiêu bán hàng</w:t>
      </w:r>
    </w:p>
    <w:p w:rsidR="00177F35" w:rsidRPr="006D4714" w:rsidRDefault="00177F35" w:rsidP="00AE210C">
      <w:pPr>
        <w:numPr>
          <w:ilvl w:val="0"/>
          <w:numId w:val="17"/>
        </w:numPr>
        <w:shd w:val="clear" w:color="auto" w:fill="FFFFFF"/>
        <w:spacing w:before="100" w:beforeAutospacing="1" w:after="150" w:line="240" w:lineRule="auto"/>
        <w:ind w:left="330"/>
        <w:jc w:val="both"/>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C là hàng ít giá trị, chỉ đem lại 5% chỉ tiêu bán hàng.</w:t>
      </w:r>
    </w:p>
    <w:p w:rsidR="00BE39D6" w:rsidRPr="006D4714" w:rsidRDefault="00BE39D6" w:rsidP="00AE210C">
      <w:pPr>
        <w:shd w:val="clear" w:color="auto" w:fill="FFFFFF"/>
        <w:spacing w:before="100" w:beforeAutospacing="1" w:after="150" w:line="240" w:lineRule="auto"/>
        <w:ind w:left="-30"/>
        <w:jc w:val="both"/>
        <w:rPr>
          <w:rFonts w:ascii="Times New Roman" w:hAnsi="Times New Roman" w:cs="Times New Roman"/>
          <w:sz w:val="26"/>
          <w:szCs w:val="26"/>
          <w:shd w:val="clear" w:color="auto" w:fill="FFFFFF"/>
        </w:rPr>
      </w:pPr>
      <w:r w:rsidRPr="006D4714">
        <w:rPr>
          <w:rFonts w:ascii="Times New Roman" w:hAnsi="Times New Roman" w:cs="Times New Roman"/>
          <w:sz w:val="26"/>
          <w:szCs w:val="26"/>
          <w:shd w:val="clear" w:color="auto" w:fill="FFFFFF"/>
        </w:rPr>
        <w:t>Chỉ tiêu bán hàng có thể được đánh giá theo nhiều cách khác nhau. Cách tốt nhất là theo chỉ tiêu lợi nhuận (lãi gộp), có nghĩa là hàng càng có giá trị thì nó càng đem lại nhiều lợi nhuận. Ngoài ra, có thể lấy doanh số hoặc số lượng để làm chỉ tiêu bán hàng.</w:t>
      </w:r>
    </w:p>
    <w:p w:rsidR="00BE39D6" w:rsidRPr="006D4714" w:rsidRDefault="00BE39D6" w:rsidP="00AE210C">
      <w:pPr>
        <w:shd w:val="clear" w:color="auto" w:fill="FFFFFF"/>
        <w:spacing w:before="100" w:beforeAutospacing="1" w:after="150" w:line="240" w:lineRule="auto"/>
        <w:ind w:left="-30"/>
        <w:jc w:val="both"/>
        <w:rPr>
          <w:rFonts w:ascii="Times New Roman" w:hAnsi="Times New Roman" w:cs="Times New Roman"/>
          <w:sz w:val="26"/>
          <w:szCs w:val="26"/>
          <w:shd w:val="clear" w:color="auto" w:fill="FFFFFF"/>
        </w:rPr>
      </w:pPr>
    </w:p>
    <w:p w:rsidR="00BE39D6" w:rsidRPr="006D4714" w:rsidRDefault="00BE39D6" w:rsidP="00AE210C">
      <w:pPr>
        <w:shd w:val="clear" w:color="auto" w:fill="FFFFFF"/>
        <w:spacing w:before="100" w:beforeAutospacing="1" w:after="150" w:line="240" w:lineRule="auto"/>
        <w:ind w:left="-30"/>
        <w:jc w:val="both"/>
        <w:rPr>
          <w:rFonts w:ascii="Times New Roman" w:hAnsi="Times New Roman" w:cs="Times New Roman"/>
          <w:sz w:val="26"/>
          <w:szCs w:val="26"/>
          <w:shd w:val="clear" w:color="auto" w:fill="FFFFFF"/>
        </w:rPr>
      </w:pPr>
    </w:p>
    <w:p w:rsidR="00BE39D6" w:rsidRPr="006D4714" w:rsidRDefault="00BE39D6" w:rsidP="00AE210C">
      <w:pPr>
        <w:shd w:val="clear" w:color="auto" w:fill="FFFFFF"/>
        <w:spacing w:before="100" w:beforeAutospacing="1" w:after="150" w:line="240" w:lineRule="auto"/>
        <w:ind w:left="-30"/>
        <w:jc w:val="both"/>
        <w:rPr>
          <w:rFonts w:ascii="Times New Roman" w:hAnsi="Times New Roman" w:cs="Times New Roman"/>
          <w:sz w:val="26"/>
          <w:szCs w:val="26"/>
          <w:shd w:val="clear" w:color="auto" w:fill="FFFFFF"/>
        </w:rPr>
      </w:pPr>
    </w:p>
    <w:p w:rsidR="00BE39D6" w:rsidRPr="006D4714" w:rsidRDefault="00BE39D6" w:rsidP="00AE210C">
      <w:pPr>
        <w:shd w:val="clear" w:color="auto" w:fill="FFFFFF"/>
        <w:spacing w:before="100" w:beforeAutospacing="1" w:after="150" w:line="240" w:lineRule="auto"/>
        <w:jc w:val="both"/>
        <w:rPr>
          <w:rFonts w:ascii="Times New Roman" w:eastAsia="Times New Roman" w:hAnsi="Times New Roman" w:cs="Times New Roman"/>
          <w:sz w:val="26"/>
          <w:szCs w:val="26"/>
        </w:rPr>
      </w:pPr>
    </w:p>
    <w:p w:rsidR="00BE39D6" w:rsidRPr="006D4714" w:rsidRDefault="00BE39D6" w:rsidP="00AE210C">
      <w:pPr>
        <w:ind w:left="360"/>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Ví dụ:</w:t>
      </w:r>
    </w:p>
    <w:tbl>
      <w:tblPr>
        <w:tblStyle w:val="TableGrid"/>
        <w:tblW w:w="0" w:type="auto"/>
        <w:tblInd w:w="360" w:type="dxa"/>
        <w:tblLook w:val="04A0" w:firstRow="1" w:lastRow="0" w:firstColumn="1" w:lastColumn="0" w:noHBand="0" w:noVBand="1"/>
      </w:tblPr>
      <w:tblGrid>
        <w:gridCol w:w="1356"/>
        <w:gridCol w:w="1365"/>
        <w:gridCol w:w="1362"/>
        <w:gridCol w:w="1353"/>
        <w:gridCol w:w="1401"/>
        <w:gridCol w:w="1360"/>
        <w:gridCol w:w="1350"/>
      </w:tblGrid>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Loại vật liệu</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Nhu cầu hàng năm</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 số lượng</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Giá đơn vị</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Tổng giá trị hàng năm</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 giá trị</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Loại</w:t>
            </w:r>
          </w:p>
          <w:p w:rsidR="00BE39D6" w:rsidRPr="006D4714" w:rsidRDefault="00BE39D6" w:rsidP="00AE210C">
            <w:pPr>
              <w:jc w:val="both"/>
              <w:rPr>
                <w:rFonts w:ascii="Times New Roman" w:hAnsi="Times New Roman" w:cs="Times New Roman"/>
                <w:sz w:val="26"/>
                <w:szCs w:val="26"/>
                <w:shd w:val="clear" w:color="auto" w:fill="E4E6EB"/>
              </w:rPr>
            </w:pP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3.92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4300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4300000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38.64</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A</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9.80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1520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3800000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34.15</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A</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1900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7.45</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950000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8.54</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B</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3.92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710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710000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6.38</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B</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5</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9.80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250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625000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5.62</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B</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6</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9.80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192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480000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4.31</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B</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7</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1.57</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80000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0.72</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8</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1.96</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80000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0.45</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0.78</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210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50000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0.38</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lastRenderedPageBreak/>
              <w:t>10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3.92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35</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42000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0.31</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11</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3000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11.76</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35000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0.27</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12</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9000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35.29</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3</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27000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0.24</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C</w:t>
            </w:r>
          </w:p>
        </w:tc>
      </w:tr>
      <w:tr w:rsidR="00BE39D6" w:rsidRPr="006D4714" w:rsidTr="00BE39D6">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Tổng</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25500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8030</w:t>
            </w:r>
          </w:p>
        </w:tc>
        <w:tc>
          <w:tcPr>
            <w:tcW w:w="1415"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11129000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r w:rsidRPr="006D4714">
              <w:rPr>
                <w:rFonts w:ascii="Times New Roman" w:hAnsi="Times New Roman" w:cs="Times New Roman"/>
                <w:sz w:val="26"/>
                <w:szCs w:val="26"/>
                <w:shd w:val="clear" w:color="auto" w:fill="E4E6EB"/>
              </w:rPr>
              <w:t>100</w:t>
            </w:r>
          </w:p>
        </w:tc>
        <w:tc>
          <w:tcPr>
            <w:tcW w:w="1416" w:type="dxa"/>
          </w:tcPr>
          <w:p w:rsidR="00BE39D6" w:rsidRPr="006D4714" w:rsidRDefault="00BE39D6" w:rsidP="00AE210C">
            <w:pPr>
              <w:jc w:val="both"/>
              <w:rPr>
                <w:rFonts w:ascii="Times New Roman" w:hAnsi="Times New Roman" w:cs="Times New Roman"/>
                <w:sz w:val="26"/>
                <w:szCs w:val="26"/>
                <w:shd w:val="clear" w:color="auto" w:fill="E4E6EB"/>
              </w:rPr>
            </w:pPr>
          </w:p>
        </w:tc>
      </w:tr>
    </w:tbl>
    <w:p w:rsidR="00177F35" w:rsidRPr="006D4714" w:rsidRDefault="00177F35" w:rsidP="00AE210C">
      <w:pPr>
        <w:ind w:left="360"/>
        <w:jc w:val="both"/>
        <w:rPr>
          <w:rFonts w:ascii="Times New Roman" w:hAnsi="Times New Roman" w:cs="Times New Roman"/>
          <w:sz w:val="26"/>
          <w:szCs w:val="26"/>
          <w:shd w:val="clear" w:color="auto" w:fill="E4E6EB"/>
        </w:rPr>
      </w:pP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Trong điều kiện hiện nay việc sử dụng phương pháp phân tích ABC được thực hiện thông qua hệ thống quản trị dự trữ tự động hoá bằng máy vi tính. Tuy nhiên, trong một số doanh nghiệp chưa có điều kiện tự động hoá quản trị dự trữ, việc phân tích ABC được thực hiện bằng thủ công mặc dù mất nhiều thời gian nhưng nó đem lại những lợi ích nhất định. Kỹ thuật phân tích ABC trong công tác quản trị có những tác dụng sau:</w:t>
      </w: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 Các nguồn vốn dùng để mua hàng nhóm A cần phải nhiều hơn so với nhóm C, do đó cần sự ưu tiên đầu tư thích đáng vào quản trị nhóm A.</w:t>
      </w: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 Các loại hàng nhóm A cần có sự ưu tiên trong bố trí, kiểm tra, kiểm soát hiện vật. Việc thiết lập các báo cáo chính xác về nhóm A phải được thực hiện thường xuyên nhằm đảm bảo khả năng an toàn trong sản xuất.</w:t>
      </w: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 Trong dự báo nhu cầu dự trữ, chúng ta cần áp dụng các phương pháp dự báo khác nhau cho nhóm mặt hàng khác nhau, nhóm A cần được dự báo cẩn thận hơn so với các nhóm khác.</w:t>
      </w: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 Nhờ có kỹ thuật phân tích ABC trình độ của nhân viên giữ kho tăng lên không ngừng, do họ thường xuyên thực hiện các chu kỳ kiểm tra, kiểm soát từng nhóm hàng.</w:t>
      </w:r>
    </w:p>
    <w:p w:rsidR="00BE39D6" w:rsidRPr="006D4714" w:rsidRDefault="00BE39D6" w:rsidP="00AE210C">
      <w:pPr>
        <w:pStyle w:val="para"/>
        <w:shd w:val="clear" w:color="auto" w:fill="FFFFFF"/>
        <w:spacing w:before="150" w:beforeAutospacing="0" w:after="150" w:afterAutospacing="0"/>
        <w:jc w:val="both"/>
        <w:rPr>
          <w:sz w:val="26"/>
          <w:szCs w:val="26"/>
        </w:rPr>
      </w:pPr>
      <w:r w:rsidRPr="006D4714">
        <w:rPr>
          <w:sz w:val="26"/>
          <w:szCs w:val="26"/>
        </w:rPr>
        <w:t>Tóm lại, kỹ thuật phân tích ABC sẽ cho chúng ta những kết quả tốt hơn trong dự báo, kiểm soát, đảm bảo tính khả thi của nguồn cung ứng, tối ưu hoá lượng dự trữ.</w:t>
      </w:r>
    </w:p>
    <w:p w:rsidR="00982A6A" w:rsidRPr="006D4714" w:rsidRDefault="00982A6A" w:rsidP="00007167">
      <w:pPr>
        <w:pStyle w:val="Heading1"/>
        <w:spacing w:before="120" w:after="200"/>
        <w:jc w:val="both"/>
        <w:rPr>
          <w:rFonts w:ascii="Times New Roman" w:hAnsi="Times New Roman" w:cs="Times New Roman"/>
          <w:color w:val="auto"/>
          <w:sz w:val="26"/>
          <w:szCs w:val="26"/>
          <w:u w:val="single"/>
        </w:rPr>
      </w:pPr>
      <w:bookmarkStart w:id="22" w:name="_Toc77667606"/>
      <w:r w:rsidRPr="006D4714">
        <w:rPr>
          <w:rFonts w:ascii="Times New Roman" w:hAnsi="Times New Roman" w:cs="Times New Roman"/>
          <w:color w:val="auto"/>
          <w:sz w:val="26"/>
          <w:szCs w:val="26"/>
          <w:u w:val="single"/>
        </w:rPr>
        <w:t>2. Các mô hình tồn kho kiểm soát định kỳ</w:t>
      </w:r>
      <w:bookmarkEnd w:id="22"/>
    </w:p>
    <w:p w:rsidR="00982A6A" w:rsidRPr="006D4714" w:rsidRDefault="00982A6A" w:rsidP="00AE210C">
      <w:pPr>
        <w:pStyle w:val="para"/>
        <w:shd w:val="clear" w:color="auto" w:fill="FFFFFF"/>
        <w:spacing w:before="150" w:beforeAutospacing="0" w:after="150" w:afterAutospacing="0"/>
        <w:jc w:val="both"/>
        <w:rPr>
          <w:b/>
          <w:sz w:val="26"/>
          <w:szCs w:val="26"/>
        </w:rPr>
      </w:pPr>
      <w:r w:rsidRPr="006D4714">
        <w:rPr>
          <w:b/>
          <w:sz w:val="26"/>
          <w:szCs w:val="26"/>
        </w:rPr>
        <w:t>2.1 Mô hình sản lượng đơn hàng kinh tế cơ bản EOQ- the basic economic order quantily model</w:t>
      </w:r>
    </w:p>
    <w:p w:rsidR="00982A6A" w:rsidRPr="006D4714" w:rsidRDefault="00982A6A" w:rsidP="00AE210C">
      <w:pPr>
        <w:pStyle w:val="para"/>
        <w:shd w:val="clear" w:color="auto" w:fill="FFFFFF"/>
        <w:spacing w:before="150" w:beforeAutospacing="0" w:after="150" w:afterAutospacing="0"/>
        <w:jc w:val="both"/>
        <w:rPr>
          <w:sz w:val="26"/>
          <w:szCs w:val="26"/>
        </w:rPr>
      </w:pPr>
      <w:r w:rsidRPr="006D4714">
        <w:rPr>
          <w:sz w:val="26"/>
          <w:szCs w:val="26"/>
        </w:rPr>
        <w:t>-Mô hình EOQ là một trong những kỹ thuật kiểm soát tồn kho phổ biến và lâu đời nhất, nó được nghiên cứu và đề xuất từ năm 1915 do ông Ford. W. Harris đề xuất, nhưng đến nay vẫn còn được các doanh nghiêp sử dụng.</w:t>
      </w:r>
    </w:p>
    <w:p w:rsidR="00982A6A" w:rsidRPr="006D4714" w:rsidRDefault="00982A6A" w:rsidP="00982A6A">
      <w:pPr>
        <w:pStyle w:val="para"/>
        <w:shd w:val="clear" w:color="auto" w:fill="FFFFFF"/>
        <w:spacing w:before="150" w:beforeAutospacing="0" w:after="150" w:afterAutospacing="0"/>
        <w:jc w:val="both"/>
        <w:rPr>
          <w:sz w:val="26"/>
          <w:szCs w:val="26"/>
        </w:rPr>
      </w:pPr>
      <w:r w:rsidRPr="006D4714">
        <w:rPr>
          <w:sz w:val="26"/>
          <w:szCs w:val="26"/>
        </w:rPr>
        <w:t>-Kỹ thuật kiểm soát tồn kho theo mô hình này rất dễ sử dụng, nhưng khi sử dụng nó người ta phải theo giả định quan trọng sau đây:</w:t>
      </w:r>
    </w:p>
    <w:p w:rsidR="00982A6A" w:rsidRPr="006D4714" w:rsidRDefault="00982A6A" w:rsidP="00AE210C">
      <w:pPr>
        <w:pStyle w:val="para"/>
        <w:shd w:val="clear" w:color="auto" w:fill="FFFFFF"/>
        <w:spacing w:before="150" w:beforeAutospacing="0" w:after="150" w:afterAutospacing="0"/>
        <w:jc w:val="both"/>
        <w:rPr>
          <w:sz w:val="26"/>
          <w:szCs w:val="26"/>
        </w:rPr>
      </w:pPr>
      <w:r w:rsidRPr="006D4714">
        <w:rPr>
          <w:sz w:val="26"/>
          <w:szCs w:val="26"/>
        </w:rPr>
        <w:t>+ Nhu cầu phải biết trước và không đổi</w:t>
      </w:r>
    </w:p>
    <w:p w:rsidR="00982A6A" w:rsidRPr="006D4714" w:rsidRDefault="00982A6A" w:rsidP="00AE210C">
      <w:pPr>
        <w:pStyle w:val="para"/>
        <w:shd w:val="clear" w:color="auto" w:fill="FFFFFF"/>
        <w:spacing w:before="150" w:beforeAutospacing="0" w:after="150" w:afterAutospacing="0"/>
        <w:jc w:val="both"/>
        <w:rPr>
          <w:sz w:val="26"/>
          <w:szCs w:val="26"/>
        </w:rPr>
      </w:pPr>
      <w:r w:rsidRPr="006D4714">
        <w:rPr>
          <w:sz w:val="26"/>
          <w:szCs w:val="26"/>
        </w:rPr>
        <w:t>+ Phải biết trước thời gian kể từ khi đặt hàng cho đến khi nhận hàng và thời gian đó không thay đổi.</w:t>
      </w:r>
    </w:p>
    <w:p w:rsidR="00982A6A" w:rsidRPr="006D4714" w:rsidRDefault="00982A6A" w:rsidP="00AE210C">
      <w:pPr>
        <w:pStyle w:val="para"/>
        <w:shd w:val="clear" w:color="auto" w:fill="FFFFFF"/>
        <w:spacing w:before="150" w:beforeAutospacing="0" w:after="150" w:afterAutospacing="0"/>
        <w:jc w:val="both"/>
        <w:rPr>
          <w:sz w:val="26"/>
          <w:szCs w:val="26"/>
        </w:rPr>
      </w:pPr>
      <w:r w:rsidRPr="006D4714">
        <w:rPr>
          <w:sz w:val="26"/>
          <w:szCs w:val="26"/>
        </w:rPr>
        <w:t>+ Lượng hàng của 1 đơn vị hàng được thể hiện trong một ch</w:t>
      </w:r>
      <w:r w:rsidR="00110CE4" w:rsidRPr="006D4714">
        <w:rPr>
          <w:sz w:val="26"/>
          <w:szCs w:val="26"/>
        </w:rPr>
        <w:t>uyến hàng ở một điểm thời gian đã định trước</w:t>
      </w:r>
    </w:p>
    <w:p w:rsidR="00110CE4" w:rsidRPr="006D4714" w:rsidRDefault="00110CE4" w:rsidP="00AE210C">
      <w:pPr>
        <w:pStyle w:val="para"/>
        <w:shd w:val="clear" w:color="auto" w:fill="FFFFFF"/>
        <w:spacing w:before="150" w:beforeAutospacing="0" w:after="150" w:afterAutospacing="0"/>
        <w:jc w:val="both"/>
        <w:rPr>
          <w:sz w:val="26"/>
          <w:szCs w:val="26"/>
        </w:rPr>
      </w:pPr>
      <w:r w:rsidRPr="006D4714">
        <w:rPr>
          <w:sz w:val="26"/>
          <w:szCs w:val="26"/>
        </w:rPr>
        <w:t>+ Không có việc khấu trừ theo sản lượng.</w:t>
      </w:r>
    </w:p>
    <w:p w:rsidR="00110CE4" w:rsidRPr="006D4714" w:rsidRDefault="00110CE4" w:rsidP="00AE210C">
      <w:pPr>
        <w:pStyle w:val="para"/>
        <w:shd w:val="clear" w:color="auto" w:fill="FFFFFF"/>
        <w:spacing w:before="150" w:beforeAutospacing="0" w:after="150" w:afterAutospacing="0"/>
        <w:jc w:val="both"/>
        <w:rPr>
          <w:sz w:val="26"/>
          <w:szCs w:val="26"/>
        </w:rPr>
      </w:pPr>
      <w:r w:rsidRPr="006D4714">
        <w:rPr>
          <w:sz w:val="26"/>
          <w:szCs w:val="26"/>
        </w:rPr>
        <w:lastRenderedPageBreak/>
        <w:br/>
        <w:t>+ Chỉ duy nhất 2 loại chi phí biến đổi là chi phí đặt hàng và chi phí hàng tồn trữ</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 Sự thiếu hụt trong kho hoàn toàn không xảy ra nếu như đơn hàng được thực hiện đúng thời gian</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-EOQ là một phương pháp dùng để tính lượng đặt hàng tối ưu nhất để mua vào lưu trữ. Làm sao để tiết kiệm chi phí nhất mà vẫn đáp ứng được nhu cầu bán hàng khi cần thiết. Có nghĩa với các loại nguyên liệu hàng hóa, không phải bạn muốn mua vào bao nhiêu cũng được mà cần áp dụng EOQ để tính toán và tìm ra số lượng hàng phụ hợp nhất. Đây được xem là mô hình đơn giản, hiệu quả và thông dụng nhất hiện nay. Công thức cụ thể như sau:</w:t>
      </w:r>
    </w:p>
    <w:p w:rsidR="00110CE4" w:rsidRPr="006D4714" w:rsidRDefault="00110CE4" w:rsidP="00110CE4">
      <w:pPr>
        <w:pStyle w:val="para"/>
        <w:shd w:val="clear" w:color="auto" w:fill="FFFFFF"/>
        <w:spacing w:before="150" w:beforeAutospacing="0" w:after="150" w:afterAutospacing="0"/>
        <w:jc w:val="both"/>
        <w:rPr>
          <w:sz w:val="26"/>
          <w:szCs w:val="26"/>
        </w:rPr>
      </w:pPr>
      <m:oMathPara>
        <m:oMath>
          <m:r>
            <w:rPr>
              <w:rFonts w:ascii="Cambria Math" w:hAnsi="Cambria Math"/>
              <w:sz w:val="26"/>
              <w:szCs w:val="26"/>
            </w:rPr>
            <m:t>EOQ=</m:t>
          </m:r>
          <m:rad>
            <m:radPr>
              <m:degHide m:val="1"/>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2×D×S</m:t>
                  </m:r>
                </m:num>
                <m:den>
                  <m:r>
                    <w:rPr>
                      <w:rFonts w:ascii="Cambria Math" w:hAnsi="Cambria Math"/>
                      <w:sz w:val="26"/>
                      <w:szCs w:val="26"/>
                    </w:rPr>
                    <m:t>H</m:t>
                  </m:r>
                </m:den>
              </m:f>
            </m:e>
          </m:rad>
        </m:oMath>
      </m:oMathPara>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Trong đó:</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D là nhu cầu hàng tồn kho mỗi năm</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S là chi phí cần chi trả cho việc đặt hàng đối với cho mỗi đơn hàng</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H là chi phí tiêu tốn cho việc lưu trữ hàng hóa</w:t>
      </w:r>
    </w:p>
    <w:p w:rsidR="00110CE4" w:rsidRPr="006D4714" w:rsidRDefault="00110CE4" w:rsidP="00110CE4">
      <w:pPr>
        <w:pStyle w:val="para"/>
        <w:shd w:val="clear" w:color="auto" w:fill="FFFFFF"/>
        <w:spacing w:before="150" w:beforeAutospacing="0" w:after="150" w:afterAutospacing="0"/>
        <w:jc w:val="both"/>
        <w:rPr>
          <w:sz w:val="26"/>
          <w:szCs w:val="26"/>
        </w:rPr>
      </w:pPr>
      <w:r w:rsidRPr="006D4714">
        <w:rPr>
          <w:sz w:val="26"/>
          <w:szCs w:val="26"/>
        </w:rPr>
        <w:t>Và thông qua đó, có thể tính ra các bài toán khác để áp dụng và doanh nghiệp như sau:</w:t>
      </w:r>
    </w:p>
    <w:p w:rsidR="00EE6364" w:rsidRPr="006D4714" w:rsidRDefault="00EE6364" w:rsidP="00110CE4">
      <w:pPr>
        <w:pStyle w:val="para"/>
        <w:shd w:val="clear" w:color="auto" w:fill="FFFFFF"/>
        <w:spacing w:before="150" w:beforeAutospacing="0" w:after="150" w:afterAutospacing="0"/>
        <w:jc w:val="both"/>
        <w:rPr>
          <w:sz w:val="26"/>
          <w:szCs w:val="26"/>
        </w:rPr>
      </w:pPr>
    </w:p>
    <w:p w:rsidR="00EE6364" w:rsidRPr="006D4714" w:rsidRDefault="00EE6364" w:rsidP="00110CE4">
      <w:pPr>
        <w:pStyle w:val="para"/>
        <w:shd w:val="clear" w:color="auto" w:fill="FFFFFF"/>
        <w:spacing w:before="150" w:beforeAutospacing="0" w:after="150" w:afterAutospacing="0"/>
        <w:jc w:val="both"/>
        <w:rPr>
          <w:sz w:val="26"/>
          <w:szCs w:val="26"/>
        </w:rPr>
      </w:pPr>
    </w:p>
    <w:p w:rsidR="00EE6364" w:rsidRPr="006D4714" w:rsidRDefault="00EE6364" w:rsidP="00110CE4">
      <w:pPr>
        <w:pStyle w:val="para"/>
        <w:shd w:val="clear" w:color="auto" w:fill="FFFFFF"/>
        <w:spacing w:before="150" w:beforeAutospacing="0" w:after="150" w:afterAutospacing="0"/>
        <w:jc w:val="both"/>
        <w:rPr>
          <w:sz w:val="26"/>
          <w:szCs w:val="26"/>
        </w:rPr>
      </w:pPr>
    </w:p>
    <w:p w:rsidR="00EE6364" w:rsidRPr="006D4714" w:rsidRDefault="00EE6364" w:rsidP="00110CE4">
      <w:pPr>
        <w:pStyle w:val="para"/>
        <w:shd w:val="clear" w:color="auto" w:fill="FFFFFF"/>
        <w:spacing w:before="150" w:beforeAutospacing="0" w:after="150" w:afterAutospacing="0"/>
        <w:jc w:val="both"/>
        <w:rPr>
          <w:sz w:val="26"/>
          <w:szCs w:val="26"/>
        </w:rPr>
      </w:pPr>
    </w:p>
    <w:tbl>
      <w:tblPr>
        <w:tblStyle w:val="TableGrid"/>
        <w:tblW w:w="0" w:type="auto"/>
        <w:tblLook w:val="04A0" w:firstRow="1" w:lastRow="0" w:firstColumn="1" w:lastColumn="0" w:noHBand="0" w:noVBand="1"/>
      </w:tblPr>
      <w:tblGrid>
        <w:gridCol w:w="679"/>
        <w:gridCol w:w="2669"/>
        <w:gridCol w:w="3150"/>
        <w:gridCol w:w="3409"/>
      </w:tblGrid>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STT</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Chỉ tiêu</w:t>
            </w:r>
          </w:p>
        </w:tc>
        <w:tc>
          <w:tcPr>
            <w:tcW w:w="3150"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Công thức</w:t>
            </w:r>
          </w:p>
        </w:tc>
        <w:tc>
          <w:tcPr>
            <w:tcW w:w="340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Chú thích</w:t>
            </w:r>
          </w:p>
        </w:tc>
      </w:tr>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1</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Lượng đặt hàng tối ưu</w:t>
            </w:r>
          </w:p>
        </w:tc>
        <w:tc>
          <w:tcPr>
            <w:tcW w:w="3150" w:type="dxa"/>
          </w:tcPr>
          <w:p w:rsidR="00EE6364" w:rsidRPr="006D4714" w:rsidRDefault="00EE6364" w:rsidP="00110CE4">
            <w:pPr>
              <w:pStyle w:val="para"/>
              <w:spacing w:before="150" w:beforeAutospacing="0" w:after="150" w:afterAutospacing="0"/>
              <w:jc w:val="both"/>
              <w:rPr>
                <w:sz w:val="26"/>
                <w:szCs w:val="26"/>
              </w:rPr>
            </w:pPr>
            <m:oMathPara>
              <m:oMath>
                <m:r>
                  <w:rPr>
                    <w:rFonts w:ascii="Cambria Math" w:hAnsi="Cambria Math"/>
                    <w:sz w:val="26"/>
                    <w:szCs w:val="26"/>
                  </w:rPr>
                  <m:t>Q=</m:t>
                </m:r>
                <m:rad>
                  <m:radPr>
                    <m:degHide m:val="1"/>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2×D×S</m:t>
                        </m:r>
                      </m:num>
                      <m:den>
                        <m:r>
                          <w:rPr>
                            <w:rFonts w:ascii="Cambria Math" w:hAnsi="Cambria Math"/>
                            <w:sz w:val="26"/>
                            <w:szCs w:val="26"/>
                          </w:rPr>
                          <m:t>H</m:t>
                        </m:r>
                      </m:den>
                    </m:f>
                  </m:e>
                </m:rad>
              </m:oMath>
            </m:oMathPara>
          </w:p>
        </w:tc>
        <w:tc>
          <w:tcPr>
            <w:tcW w:w="3409" w:type="dxa"/>
          </w:tcPr>
          <w:p w:rsidR="00EE6364" w:rsidRPr="006D4714" w:rsidRDefault="00EE6364" w:rsidP="00110CE4">
            <w:pPr>
              <w:pStyle w:val="para"/>
              <w:spacing w:before="150" w:beforeAutospacing="0" w:after="150" w:afterAutospacing="0"/>
              <w:jc w:val="both"/>
              <w:rPr>
                <w:sz w:val="26"/>
                <w:szCs w:val="26"/>
              </w:rPr>
            </w:pPr>
          </w:p>
        </w:tc>
      </w:tr>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2</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Tổng chi phí tối thiếu của tồn kho</w:t>
            </w:r>
          </w:p>
        </w:tc>
        <w:tc>
          <w:tcPr>
            <w:tcW w:w="3150" w:type="dxa"/>
          </w:tcPr>
          <w:p w:rsidR="00EE6364" w:rsidRPr="006D4714" w:rsidRDefault="00EE37D7" w:rsidP="00EE6364">
            <w:pPr>
              <w:pStyle w:val="para"/>
              <w:spacing w:before="150" w:beforeAutospacing="0" w:after="150" w:afterAutospacing="0"/>
              <w:jc w:val="both"/>
              <w:rPr>
                <w:sz w:val="26"/>
                <w:szCs w:val="26"/>
              </w:rPr>
            </w:pPr>
            <m:oMathPara>
              <m:oMath>
                <m:sSub>
                  <m:sSubPr>
                    <m:ctrlPr>
                      <w:rPr>
                        <w:rFonts w:ascii="Cambria Math" w:hAnsi="Cambria Math"/>
                        <w:i/>
                        <w:sz w:val="26"/>
                        <w:szCs w:val="26"/>
                      </w:rPr>
                    </m:ctrlPr>
                  </m:sSubPr>
                  <m:e>
                    <m:r>
                      <w:rPr>
                        <w:rFonts w:ascii="Cambria Math" w:hAnsi="Cambria Math"/>
                        <w:sz w:val="26"/>
                        <w:szCs w:val="26"/>
                      </w:rPr>
                      <m:t>TC</m:t>
                    </m:r>
                  </m:e>
                  <m:sub>
                    <m:r>
                      <w:rPr>
                        <w:rFonts w:ascii="Cambria Math" w:hAnsi="Cambria Math"/>
                        <w:sz w:val="26"/>
                        <w:szCs w:val="26"/>
                      </w:rPr>
                      <m:t>min</m:t>
                    </m:r>
                  </m:sub>
                </m:sSub>
                <m:r>
                  <w:rPr>
                    <w:rFonts w:ascii="Cambria Math" w:hAnsi="Cambria Math"/>
                    <w:sz w:val="26"/>
                    <w:szCs w:val="26"/>
                  </w:rPr>
                  <m:t>=H ×</m:t>
                </m:r>
                <m:f>
                  <m:fPr>
                    <m:ctrlPr>
                      <w:rPr>
                        <w:rFonts w:ascii="Cambria Math" w:hAnsi="Cambria Math"/>
                        <w:i/>
                        <w:sz w:val="26"/>
                        <w:szCs w:val="26"/>
                      </w:rPr>
                    </m:ctrlPr>
                  </m:fPr>
                  <m:num>
                    <m:r>
                      <w:rPr>
                        <w:rFonts w:ascii="Cambria Math" w:hAnsi="Cambria Math"/>
                        <w:sz w:val="26"/>
                        <w:szCs w:val="26"/>
                      </w:rPr>
                      <m:t>Q</m:t>
                    </m:r>
                  </m:num>
                  <m:den>
                    <m:r>
                      <w:rPr>
                        <w:rFonts w:ascii="Cambria Math" w:hAnsi="Cambria Math"/>
                        <w:sz w:val="26"/>
                        <w:szCs w:val="26"/>
                      </w:rPr>
                      <m:t>2</m:t>
                    </m:r>
                  </m:den>
                </m:f>
                <m:r>
                  <w:rPr>
                    <w:rFonts w:ascii="Cambria Math" w:hAnsi="Cambria Math"/>
                    <w:sz w:val="26"/>
                    <w:szCs w:val="26"/>
                  </w:rPr>
                  <m:t>+s×</m:t>
                </m:r>
                <m:f>
                  <m:fPr>
                    <m:ctrlPr>
                      <w:rPr>
                        <w:rFonts w:ascii="Cambria Math" w:hAnsi="Cambria Math"/>
                        <w:i/>
                        <w:sz w:val="26"/>
                        <w:szCs w:val="26"/>
                      </w:rPr>
                    </m:ctrlPr>
                  </m:fPr>
                  <m:num>
                    <m:r>
                      <w:rPr>
                        <w:rFonts w:ascii="Cambria Math" w:hAnsi="Cambria Math"/>
                        <w:sz w:val="26"/>
                        <w:szCs w:val="26"/>
                      </w:rPr>
                      <m:t>D</m:t>
                    </m:r>
                  </m:num>
                  <m:den>
                    <m:r>
                      <w:rPr>
                        <w:rFonts w:ascii="Cambria Math" w:hAnsi="Cambria Math"/>
                        <w:sz w:val="26"/>
                        <w:szCs w:val="26"/>
                      </w:rPr>
                      <m:t>Q</m:t>
                    </m:r>
                  </m:den>
                </m:f>
              </m:oMath>
            </m:oMathPara>
          </w:p>
        </w:tc>
        <w:tc>
          <w:tcPr>
            <w:tcW w:w="3409" w:type="dxa"/>
          </w:tcPr>
          <w:p w:rsidR="00EE6364" w:rsidRPr="006D4714" w:rsidRDefault="00EE6364" w:rsidP="00110CE4">
            <w:pPr>
              <w:pStyle w:val="para"/>
              <w:spacing w:before="150" w:beforeAutospacing="0" w:after="150" w:afterAutospacing="0"/>
              <w:jc w:val="both"/>
              <w:rPr>
                <w:sz w:val="26"/>
                <w:szCs w:val="26"/>
              </w:rPr>
            </w:pPr>
          </w:p>
        </w:tc>
      </w:tr>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3</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Thời gian dự trữ tối ưu</w:t>
            </w:r>
          </w:p>
        </w:tc>
        <w:tc>
          <w:tcPr>
            <w:tcW w:w="3150"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T= Q/d</w:t>
            </w:r>
          </w:p>
        </w:tc>
        <w:tc>
          <w:tcPr>
            <w:tcW w:w="340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Với d là nhu cầu hàng tồn kho mỗi ngày. Tính bằng D/ số ngày làm việc trong năm</w:t>
            </w:r>
          </w:p>
        </w:tc>
      </w:tr>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4</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Điểm tái đặt hàng (ROP)</w:t>
            </w:r>
          </w:p>
        </w:tc>
        <w:tc>
          <w:tcPr>
            <w:tcW w:w="3150"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ROP= DxL</w:t>
            </w:r>
          </w:p>
        </w:tc>
        <w:tc>
          <w:tcPr>
            <w:tcW w:w="340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Với L là thời gian từ lúc đặt hàng tới khi nhận được hàng</w:t>
            </w:r>
          </w:p>
        </w:tc>
      </w:tr>
      <w:tr w:rsidR="00EE6364" w:rsidRPr="006D4714" w:rsidTr="00EE6364">
        <w:tc>
          <w:tcPr>
            <w:tcW w:w="67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lastRenderedPageBreak/>
              <w:t>5</w:t>
            </w:r>
          </w:p>
        </w:tc>
        <w:tc>
          <w:tcPr>
            <w:tcW w:w="2669"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Lượng đặt hàng tối ưu trong năm</w:t>
            </w:r>
          </w:p>
        </w:tc>
        <w:tc>
          <w:tcPr>
            <w:tcW w:w="3150" w:type="dxa"/>
          </w:tcPr>
          <w:p w:rsidR="00EE6364" w:rsidRPr="006D4714" w:rsidRDefault="00EE6364" w:rsidP="00110CE4">
            <w:pPr>
              <w:pStyle w:val="para"/>
              <w:spacing w:before="150" w:beforeAutospacing="0" w:after="150" w:afterAutospacing="0"/>
              <w:jc w:val="both"/>
              <w:rPr>
                <w:sz w:val="26"/>
                <w:szCs w:val="26"/>
              </w:rPr>
            </w:pPr>
            <w:r w:rsidRPr="006D4714">
              <w:rPr>
                <w:sz w:val="26"/>
                <w:szCs w:val="26"/>
              </w:rPr>
              <w:t>n= D/Q</w:t>
            </w:r>
          </w:p>
        </w:tc>
        <w:tc>
          <w:tcPr>
            <w:tcW w:w="3409" w:type="dxa"/>
          </w:tcPr>
          <w:p w:rsidR="00EE6364" w:rsidRPr="006D4714" w:rsidRDefault="00EE6364" w:rsidP="00110CE4">
            <w:pPr>
              <w:pStyle w:val="para"/>
              <w:spacing w:before="150" w:beforeAutospacing="0" w:after="150" w:afterAutospacing="0"/>
              <w:jc w:val="both"/>
              <w:rPr>
                <w:sz w:val="26"/>
                <w:szCs w:val="26"/>
              </w:rPr>
            </w:pPr>
          </w:p>
        </w:tc>
      </w:tr>
    </w:tbl>
    <w:p w:rsidR="00080730" w:rsidRPr="006D4714" w:rsidRDefault="00F8652E" w:rsidP="00080730">
      <w:pPr>
        <w:pStyle w:val="para"/>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Ví dụ: Công ty phụ tùng ô tô SG hàng năm nhập 120000 bộ lọc nhiên liệu để cung cấp bán qua các đại lý khoảng 400 bộ hàng ngày. Nếu chi phí tồn kho mỗi bộ hàng năm là 5000đ và chi phí mỗi lần đặt hàng là 750000đ. Nếu thời gian đặt hàng mất bốn ngày thì điểm đặt hàng lại là bao nhiêu?</w:t>
      </w:r>
    </w:p>
    <w:p w:rsidR="00F8652E" w:rsidRPr="006D4714" w:rsidRDefault="00F8652E"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Xác định điểm đặt hàng kinh tế EOQ</w:t>
      </w:r>
    </w:p>
    <w:p w:rsidR="00F8652E" w:rsidRPr="006D4714" w:rsidRDefault="00F8652E"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Thời gian chu kì T</w:t>
      </w:r>
    </w:p>
    <w:p w:rsidR="00F8652E" w:rsidRPr="006D4714" w:rsidRDefault="00CE7584"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Tổng chi phí tồn kho tại EQO</w:t>
      </w:r>
    </w:p>
    <w:p w:rsidR="00CE7584" w:rsidRPr="006D4714" w:rsidRDefault="00CE7584"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Điểm đặt hàng R</w:t>
      </w:r>
    </w:p>
    <w:p w:rsidR="00CE7584" w:rsidRPr="006D4714" w:rsidRDefault="00CE7584"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Nếu hiện nay công ty đang đặt hàng là 5000 bộ cho mỗi lần đặt hàng, xác định tổng chi phí tồn kho tại điểm này.</w:t>
      </w:r>
    </w:p>
    <w:p w:rsidR="00CE7584" w:rsidRPr="006D4714" w:rsidRDefault="00CE7584" w:rsidP="00F8652E">
      <w:pPr>
        <w:pStyle w:val="para"/>
        <w:numPr>
          <w:ilvl w:val="1"/>
          <w:numId w:val="16"/>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Nếu công ty đặt hàng tại EOQ, công ty kiếm được bao nhiêu?</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Bài giải.</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D= 120000 bộ; d=400 bộ; H=5000d; S= 750000đ; L= 4 ngày</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Xác định điểm đặt hàng kinh tế EOQ</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Q*= 6000 bộ</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Thời gian giữa 2 lần đặt hàng</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Số ngày làm v iệc trong năm: N= 300 ngày</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Số đơn hàng trong 1 năm: n= 20 đơn hàng/ năm</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Thời gian giữa 2 lần đặt hàng  T= N/n= 300/20= 15 ngày</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Tổng chi phí tồn kho tại EOQ là</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TC = Ctt + Cdh= 750000 x 5000= 30.000.000đ</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Điểm đặt hàng là:</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R= d xL= 400 x 4= 1600 bộ</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Tổng chi phí tồn kho tại điểm đặt hàng 5000 bộ là</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TC5000= S x H= 750000 x 5000= 30.500.000đ</w:t>
      </w:r>
    </w:p>
    <w:p w:rsidR="00CE7584" w:rsidRPr="006D4714" w:rsidRDefault="00CE7584" w:rsidP="00CE7584">
      <w:pPr>
        <w:pStyle w:val="para"/>
        <w:numPr>
          <w:ilvl w:val="0"/>
          <w:numId w:val="47"/>
        </w:numPr>
        <w:shd w:val="clear" w:color="auto" w:fill="FFFFFF"/>
        <w:spacing w:before="150" w:beforeAutospacing="0" w:after="150" w:afterAutospacing="0"/>
        <w:jc w:val="both"/>
        <w:rPr>
          <w:sz w:val="26"/>
          <w:szCs w:val="26"/>
          <w:shd w:val="clear" w:color="auto" w:fill="FFFFFF"/>
        </w:rPr>
      </w:pPr>
      <w:r w:rsidRPr="006D4714">
        <w:rPr>
          <w:sz w:val="26"/>
          <w:szCs w:val="26"/>
          <w:shd w:val="clear" w:color="auto" w:fill="FFFFFF"/>
        </w:rPr>
        <w:t>Mức tiết kiệm hàng năm của công ty khi công ty đặt hàng tại EOQ</w:t>
      </w:r>
    </w:p>
    <w:p w:rsidR="00CE7584" w:rsidRPr="006D4714" w:rsidRDefault="00CE7584" w:rsidP="00CE7584">
      <w:pPr>
        <w:pStyle w:val="para"/>
        <w:shd w:val="clear" w:color="auto" w:fill="FFFFFF"/>
        <w:spacing w:before="150" w:beforeAutospacing="0" w:after="150" w:afterAutospacing="0"/>
        <w:ind w:left="1080"/>
        <w:jc w:val="both"/>
        <w:rPr>
          <w:sz w:val="26"/>
          <w:szCs w:val="26"/>
          <w:shd w:val="clear" w:color="auto" w:fill="FFFFFF"/>
        </w:rPr>
      </w:pPr>
      <w:r w:rsidRPr="006D4714">
        <w:rPr>
          <w:sz w:val="26"/>
          <w:szCs w:val="26"/>
          <w:shd w:val="clear" w:color="auto" w:fill="FFFFFF"/>
        </w:rPr>
        <w:t>TK= |TC- TC5000|=|30.000.000-30.500.000|= 500.000đ</w:t>
      </w:r>
    </w:p>
    <w:p w:rsidR="00F8652E" w:rsidRPr="006D4714" w:rsidRDefault="00F8652E" w:rsidP="00080730">
      <w:pPr>
        <w:pStyle w:val="para"/>
        <w:shd w:val="clear" w:color="auto" w:fill="FFFFFF"/>
        <w:spacing w:before="150" w:beforeAutospacing="0" w:after="150" w:afterAutospacing="0"/>
        <w:jc w:val="both"/>
        <w:rPr>
          <w:sz w:val="26"/>
          <w:szCs w:val="26"/>
        </w:rPr>
      </w:pPr>
    </w:p>
    <w:p w:rsidR="00011254" w:rsidRPr="006D4714" w:rsidRDefault="00011254" w:rsidP="00080730">
      <w:pPr>
        <w:pStyle w:val="para"/>
        <w:shd w:val="clear" w:color="auto" w:fill="FFFFFF"/>
        <w:spacing w:before="150" w:beforeAutospacing="0" w:after="150" w:afterAutospacing="0"/>
        <w:jc w:val="both"/>
        <w:rPr>
          <w:b/>
          <w:sz w:val="26"/>
          <w:szCs w:val="26"/>
        </w:rPr>
      </w:pPr>
      <w:r w:rsidRPr="006D4714">
        <w:rPr>
          <w:b/>
          <w:sz w:val="26"/>
          <w:szCs w:val="26"/>
        </w:rPr>
        <w:lastRenderedPageBreak/>
        <w:t>2.2 Mô hình sản lượng đơn hàng sản xuất POQ- production order quantily model</w:t>
      </w:r>
    </w:p>
    <w:p w:rsidR="00011254" w:rsidRPr="006D4714" w:rsidRDefault="00011254" w:rsidP="00080730">
      <w:pPr>
        <w:pStyle w:val="para"/>
        <w:shd w:val="clear" w:color="auto" w:fill="FFFFFF"/>
        <w:spacing w:before="150" w:beforeAutospacing="0" w:after="150" w:afterAutospacing="0"/>
        <w:jc w:val="both"/>
        <w:rPr>
          <w:sz w:val="26"/>
          <w:szCs w:val="26"/>
        </w:rPr>
      </w:pPr>
      <w:r w:rsidRPr="006D4714">
        <w:rPr>
          <w:sz w:val="26"/>
          <w:szCs w:val="26"/>
        </w:rPr>
        <w:t>Trong mô hình EOQ chúng ta đã giả định toàn bộ lư</w:t>
      </w:r>
      <w:r w:rsidR="008C7BA1" w:rsidRPr="006D4714">
        <w:rPr>
          <w:sz w:val="26"/>
          <w:szCs w:val="26"/>
        </w:rPr>
        <w:t>ợng hàng của một đơn hàng nhận n</w:t>
      </w:r>
      <w:r w:rsidRPr="006D4714">
        <w:rPr>
          <w:sz w:val="26"/>
          <w:szCs w:val="26"/>
        </w:rPr>
        <w:t>gay trong một chuyến hàng. Tuy nhiên có những trường hợp doanh nghiệp sẽ nhận hàng</w:t>
      </w:r>
      <w:r w:rsidR="008C7BA1" w:rsidRPr="006D4714">
        <w:rPr>
          <w:sz w:val="26"/>
          <w:szCs w:val="26"/>
        </w:rPr>
        <w:t xml:space="preserve">  khác dần dần trong một thời gian nhất định. Trong trường hợp như thế chúng ta phải tìm kiếm một mô hình khác EOQ</w:t>
      </w:r>
    </w:p>
    <w:p w:rsidR="008C7BA1" w:rsidRPr="006D4714" w:rsidRDefault="008C7BA1" w:rsidP="00080730">
      <w:pPr>
        <w:pStyle w:val="para"/>
        <w:shd w:val="clear" w:color="auto" w:fill="FFFFFF"/>
        <w:spacing w:before="150" w:beforeAutospacing="0" w:after="150" w:afterAutospacing="0"/>
        <w:jc w:val="both"/>
        <w:rPr>
          <w:sz w:val="26"/>
          <w:szCs w:val="26"/>
        </w:rPr>
      </w:pPr>
      <w:r w:rsidRPr="006D4714">
        <w:rPr>
          <w:sz w:val="26"/>
          <w:szCs w:val="26"/>
        </w:rPr>
        <w:t>Mô hình này đặc biệt phục vụ thích hợp cho hoạt động sản xuất kinh doanh của người đặt hàng nên có được gọi là mô hình sản xuất lượng đặt hàng theo sản xuất. Trong mô hình này các giả thiết khác giống như mô hình EOQ, điểm khác duy nhất là hàng được đưa đến làm nhiều chuyến. Bằng phương pháp giống như EOQ ta có thể tính được sản lương tối ưu Q*.</w:t>
      </w:r>
    </w:p>
    <w:p w:rsidR="008C7BA1" w:rsidRPr="006D4714" w:rsidRDefault="008C7BA1" w:rsidP="00080730">
      <w:pPr>
        <w:pStyle w:val="para"/>
        <w:shd w:val="clear" w:color="auto" w:fill="FFFFFF"/>
        <w:spacing w:before="150" w:beforeAutospacing="0" w:after="150" w:afterAutospacing="0"/>
        <w:jc w:val="both"/>
        <w:rPr>
          <w:sz w:val="32"/>
          <w:szCs w:val="26"/>
        </w:rPr>
      </w:pPr>
      <w:r w:rsidRPr="006D4714">
        <w:rPr>
          <w:sz w:val="26"/>
          <w:szCs w:val="26"/>
        </w:rPr>
        <w:t>Q*=</w:t>
      </w:r>
      <m:oMath>
        <m:rad>
          <m:radPr>
            <m:degHide m:val="1"/>
            <m:ctrlPr>
              <w:rPr>
                <w:rFonts w:ascii="Cambria Math" w:hAnsi="Cambria Math"/>
                <w:i/>
                <w:sz w:val="32"/>
                <w:szCs w:val="26"/>
              </w:rPr>
            </m:ctrlPr>
          </m:radPr>
          <m:deg/>
          <m:e>
            <m:f>
              <m:fPr>
                <m:ctrlPr>
                  <w:rPr>
                    <w:rFonts w:ascii="Cambria Math" w:hAnsi="Cambria Math"/>
                    <w:i/>
                    <w:sz w:val="32"/>
                    <w:szCs w:val="26"/>
                  </w:rPr>
                </m:ctrlPr>
              </m:fPr>
              <m:num>
                <m:r>
                  <w:rPr>
                    <w:rFonts w:ascii="Cambria Math" w:hAnsi="Cambria Math"/>
                    <w:sz w:val="32"/>
                    <w:szCs w:val="26"/>
                  </w:rPr>
                  <m:t>2×D×S</m:t>
                </m:r>
              </m:num>
              <m:den>
                <m:r>
                  <w:rPr>
                    <w:rFonts w:ascii="Cambria Math" w:hAnsi="Cambria Math"/>
                    <w:sz w:val="32"/>
                    <w:szCs w:val="26"/>
                  </w:rPr>
                  <m:t>H×(1-</m:t>
                </m:r>
                <m:f>
                  <m:fPr>
                    <m:ctrlPr>
                      <w:rPr>
                        <w:rFonts w:ascii="Cambria Math" w:hAnsi="Cambria Math"/>
                        <w:i/>
                        <w:sz w:val="32"/>
                        <w:szCs w:val="26"/>
                      </w:rPr>
                    </m:ctrlPr>
                  </m:fPr>
                  <m:num>
                    <m:r>
                      <w:rPr>
                        <w:rFonts w:ascii="Cambria Math" w:hAnsi="Cambria Math"/>
                        <w:sz w:val="32"/>
                        <w:szCs w:val="26"/>
                      </w:rPr>
                      <m:t>d</m:t>
                    </m:r>
                  </m:num>
                  <m:den>
                    <m:r>
                      <w:rPr>
                        <w:rFonts w:ascii="Cambria Math" w:hAnsi="Cambria Math"/>
                        <w:sz w:val="32"/>
                        <w:szCs w:val="26"/>
                      </w:rPr>
                      <m:t>P</m:t>
                    </m:r>
                  </m:den>
                </m:f>
                <m:r>
                  <w:rPr>
                    <w:rFonts w:ascii="Cambria Math" w:hAnsi="Cambria Math"/>
                    <w:sz w:val="32"/>
                    <w:szCs w:val="26"/>
                  </w:rPr>
                  <m:t>)</m:t>
                </m:r>
              </m:den>
            </m:f>
          </m:e>
        </m:rad>
      </m:oMath>
    </w:p>
    <w:p w:rsidR="008C7BA1" w:rsidRPr="006D4714" w:rsidRDefault="008C7BA1" w:rsidP="00080730">
      <w:pPr>
        <w:pStyle w:val="para"/>
        <w:shd w:val="clear" w:color="auto" w:fill="FFFFFF"/>
        <w:spacing w:before="150" w:beforeAutospacing="0" w:after="150" w:afterAutospacing="0"/>
        <w:jc w:val="both"/>
        <w:rPr>
          <w:sz w:val="26"/>
          <w:szCs w:val="26"/>
        </w:rPr>
      </w:pPr>
      <w:r w:rsidRPr="006D4714">
        <w:rPr>
          <w:sz w:val="26"/>
          <w:szCs w:val="26"/>
        </w:rPr>
        <w:t>Trong đó:</w:t>
      </w:r>
    </w:p>
    <w:p w:rsidR="008C7BA1" w:rsidRPr="006D4714" w:rsidRDefault="008C7BA1" w:rsidP="00080730">
      <w:pPr>
        <w:pStyle w:val="para"/>
        <w:shd w:val="clear" w:color="auto" w:fill="FFFFFF"/>
        <w:spacing w:before="150" w:beforeAutospacing="0" w:after="150" w:afterAutospacing="0"/>
        <w:jc w:val="both"/>
        <w:rPr>
          <w:sz w:val="26"/>
          <w:szCs w:val="26"/>
        </w:rPr>
      </w:pPr>
      <w:r w:rsidRPr="006D4714">
        <w:rPr>
          <w:sz w:val="26"/>
          <w:szCs w:val="26"/>
        </w:rPr>
        <w:t>Q*: sản lượng tối ưu</w:t>
      </w:r>
    </w:p>
    <w:p w:rsidR="008C7BA1" w:rsidRPr="006D4714" w:rsidRDefault="008C7BA1" w:rsidP="00080730">
      <w:pPr>
        <w:pStyle w:val="para"/>
        <w:shd w:val="clear" w:color="auto" w:fill="FFFFFF"/>
        <w:spacing w:before="150" w:beforeAutospacing="0" w:after="150" w:afterAutospacing="0"/>
        <w:jc w:val="both"/>
        <w:rPr>
          <w:sz w:val="26"/>
          <w:szCs w:val="26"/>
        </w:rPr>
      </w:pPr>
      <w:r w:rsidRPr="006D4714">
        <w:rPr>
          <w:sz w:val="26"/>
          <w:szCs w:val="26"/>
        </w:rPr>
        <w:t xml:space="preserve">H: </w:t>
      </w:r>
      <w:r w:rsidR="00F8652E" w:rsidRPr="006D4714">
        <w:rPr>
          <w:sz w:val="26"/>
          <w:szCs w:val="26"/>
        </w:rPr>
        <w:t>chi phí tồn trữ cho 1 đơn vị tồn kho mỗi năm</w:t>
      </w:r>
    </w:p>
    <w:p w:rsidR="00F8652E" w:rsidRPr="006D4714" w:rsidRDefault="00F8652E" w:rsidP="00080730">
      <w:pPr>
        <w:pStyle w:val="para"/>
        <w:shd w:val="clear" w:color="auto" w:fill="FFFFFF"/>
        <w:spacing w:before="150" w:beforeAutospacing="0" w:after="150" w:afterAutospacing="0"/>
        <w:jc w:val="both"/>
        <w:rPr>
          <w:sz w:val="26"/>
          <w:szCs w:val="26"/>
        </w:rPr>
      </w:pPr>
      <w:r w:rsidRPr="006D4714">
        <w:rPr>
          <w:sz w:val="26"/>
          <w:szCs w:val="26"/>
        </w:rPr>
        <w:t>P: cũng là lược cung ứng hàng ngày (mức độ sản xuất hàng ngày)</w:t>
      </w:r>
    </w:p>
    <w:p w:rsidR="00F8652E" w:rsidRPr="006D4714" w:rsidRDefault="00F8652E" w:rsidP="00080730">
      <w:pPr>
        <w:pStyle w:val="para"/>
        <w:shd w:val="clear" w:color="auto" w:fill="FFFFFF"/>
        <w:spacing w:before="150" w:beforeAutospacing="0" w:after="150" w:afterAutospacing="0"/>
        <w:jc w:val="both"/>
        <w:rPr>
          <w:sz w:val="26"/>
          <w:szCs w:val="26"/>
        </w:rPr>
      </w:pPr>
      <w:r w:rsidRPr="006D4714">
        <w:rPr>
          <w:sz w:val="26"/>
          <w:szCs w:val="26"/>
        </w:rPr>
        <w:t>d: lượng hàng sủa dụng hàng ngày (lượng hàng tiêu thụ hàng ngày)</w:t>
      </w:r>
    </w:p>
    <w:p w:rsidR="00F8652E" w:rsidRPr="006D4714" w:rsidRDefault="00F8652E" w:rsidP="00080730">
      <w:pPr>
        <w:pStyle w:val="para"/>
        <w:shd w:val="clear" w:color="auto" w:fill="FFFFFF"/>
        <w:spacing w:before="150" w:beforeAutospacing="0" w:after="150" w:afterAutospacing="0"/>
        <w:jc w:val="both"/>
        <w:rPr>
          <w:sz w:val="26"/>
          <w:szCs w:val="26"/>
        </w:rPr>
      </w:pPr>
      <w:r w:rsidRPr="006D4714">
        <w:rPr>
          <w:sz w:val="26"/>
          <w:szCs w:val="26"/>
        </w:rPr>
        <w:t>t: độ dài của thời kỳ sản xuất để tạo ra đủ số lượng cho đơn hàng( thời gian của chu kỳ cung ứng hay chính là thời gian cung cấp đủ số lượng đơn hàng)</w:t>
      </w:r>
    </w:p>
    <w:p w:rsidR="00D46DC7" w:rsidRPr="006D4714" w:rsidRDefault="00973053" w:rsidP="00080730">
      <w:pPr>
        <w:pStyle w:val="para"/>
        <w:shd w:val="clear" w:color="auto" w:fill="FFFFFF"/>
        <w:spacing w:before="150" w:beforeAutospacing="0" w:after="150" w:afterAutospacing="0"/>
        <w:jc w:val="both"/>
        <w:rPr>
          <w:sz w:val="26"/>
          <w:szCs w:val="26"/>
        </w:rPr>
      </w:pPr>
      <w:r w:rsidRPr="006D4714">
        <w:rPr>
          <w:sz w:val="26"/>
          <w:szCs w:val="26"/>
        </w:rPr>
        <w:t>Ví dụ: Nhu cầu bình quân hàng tháng về một loại vật tư là 125 đơn vị. Theo thoả thuận, giá mua là 10$/đơn vị và đơn hàng sẽ được thực hiện làm nhiều lần với mức cung ứng bình quân 40 đơn vị/tuần. Chi phí đặt hàng bình quân 15$ đ/đơn hàng; chi phí lưu kho bằng 20% giá mua. Số ngày làm việc là 250 ngày/năm, một tuần làm việc 5 ngày. Hãy xác định lượng đặt hàng tối ưu.</w:t>
      </w:r>
    </w:p>
    <w:p w:rsidR="00973053" w:rsidRPr="006D4714" w:rsidRDefault="00973053" w:rsidP="00080730">
      <w:pPr>
        <w:pStyle w:val="para"/>
        <w:shd w:val="clear" w:color="auto" w:fill="FFFFFF"/>
        <w:spacing w:before="150" w:beforeAutospacing="0" w:after="150" w:afterAutospacing="0"/>
        <w:jc w:val="both"/>
        <w:rPr>
          <w:sz w:val="26"/>
          <w:szCs w:val="26"/>
        </w:rPr>
      </w:pPr>
      <w:r w:rsidRPr="006D4714">
        <w:rPr>
          <w:sz w:val="26"/>
          <w:szCs w:val="26"/>
        </w:rPr>
        <w:t>Giải:</w:t>
      </w:r>
    </w:p>
    <w:p w:rsidR="00973053" w:rsidRPr="006D4714" w:rsidRDefault="00973053" w:rsidP="00080730">
      <w:pPr>
        <w:pStyle w:val="para"/>
        <w:shd w:val="clear" w:color="auto" w:fill="FFFFFF"/>
        <w:spacing w:before="150" w:beforeAutospacing="0" w:after="150" w:afterAutospacing="0"/>
        <w:jc w:val="both"/>
      </w:pPr>
      <w:r w:rsidRPr="006D4714">
        <w:t xml:space="preserve">D = 125 </w:t>
      </w:r>
      <w:r w:rsidRPr="006D4714">
        <w:sym w:font="Symbol" w:char="F0B4"/>
      </w:r>
      <w:r w:rsidRPr="006D4714">
        <w:t>12 tháng = 1.500 sản phẩm</w:t>
      </w:r>
    </w:p>
    <w:p w:rsidR="00973053" w:rsidRPr="006D4714" w:rsidRDefault="00973053" w:rsidP="00080730">
      <w:pPr>
        <w:pStyle w:val="para"/>
        <w:shd w:val="clear" w:color="auto" w:fill="FFFFFF"/>
        <w:spacing w:before="150" w:beforeAutospacing="0" w:after="150" w:afterAutospacing="0"/>
        <w:jc w:val="both"/>
      </w:pPr>
      <w:r w:rsidRPr="006D4714">
        <w:t>S = 15 $/lần; H= 20% x 10$=2</w:t>
      </w:r>
    </w:p>
    <w:p w:rsidR="00973053" w:rsidRPr="006D4714" w:rsidRDefault="00973053" w:rsidP="00080730">
      <w:pPr>
        <w:pStyle w:val="para"/>
        <w:shd w:val="clear" w:color="auto" w:fill="FFFFFF"/>
        <w:spacing w:before="150" w:beforeAutospacing="0" w:after="150" w:afterAutospacing="0"/>
        <w:jc w:val="both"/>
      </w:pPr>
      <w:r w:rsidRPr="006D4714">
        <w:t>p = 40 sản phẩm/ 5 ngày = 8 sản phẩm/ngày;</w:t>
      </w:r>
    </w:p>
    <w:p w:rsidR="00973053" w:rsidRPr="006D4714" w:rsidRDefault="00973053" w:rsidP="00080730">
      <w:pPr>
        <w:pStyle w:val="para"/>
        <w:shd w:val="clear" w:color="auto" w:fill="FFFFFF"/>
        <w:spacing w:before="150" w:beforeAutospacing="0" w:after="150" w:afterAutospacing="0"/>
        <w:jc w:val="both"/>
      </w:pPr>
      <w:r w:rsidRPr="006D4714">
        <w:t>d = 1.500 sản phẩm/ 250 ngày = 6 sản phẩm/ngày.</w:t>
      </w:r>
    </w:p>
    <w:p w:rsidR="00973053" w:rsidRPr="006D4714" w:rsidRDefault="00973053" w:rsidP="00973053">
      <w:pPr>
        <w:pStyle w:val="para"/>
        <w:shd w:val="clear" w:color="auto" w:fill="FFFFFF"/>
        <w:spacing w:before="150" w:beforeAutospacing="0" w:after="150" w:afterAutospacing="0"/>
        <w:jc w:val="both"/>
        <w:rPr>
          <w:sz w:val="32"/>
          <w:szCs w:val="26"/>
        </w:rPr>
      </w:pPr>
      <w:r w:rsidRPr="006D4714">
        <w:rPr>
          <w:sz w:val="26"/>
          <w:szCs w:val="26"/>
        </w:rPr>
        <w:t>Q*=</w:t>
      </w:r>
      <m:oMath>
        <m:rad>
          <m:radPr>
            <m:degHide m:val="1"/>
            <m:ctrlPr>
              <w:rPr>
                <w:rFonts w:ascii="Cambria Math" w:hAnsi="Cambria Math"/>
                <w:i/>
                <w:sz w:val="32"/>
                <w:szCs w:val="26"/>
              </w:rPr>
            </m:ctrlPr>
          </m:radPr>
          <m:deg/>
          <m:e>
            <m:f>
              <m:fPr>
                <m:ctrlPr>
                  <w:rPr>
                    <w:rFonts w:ascii="Cambria Math" w:hAnsi="Cambria Math"/>
                    <w:i/>
                    <w:sz w:val="32"/>
                    <w:szCs w:val="26"/>
                  </w:rPr>
                </m:ctrlPr>
              </m:fPr>
              <m:num>
                <m:r>
                  <w:rPr>
                    <w:rFonts w:ascii="Cambria Math" w:hAnsi="Cambria Math"/>
                    <w:sz w:val="32"/>
                    <w:szCs w:val="26"/>
                  </w:rPr>
                  <m:t>2×D×S</m:t>
                </m:r>
              </m:num>
              <m:den>
                <m:r>
                  <w:rPr>
                    <w:rFonts w:ascii="Cambria Math" w:hAnsi="Cambria Math"/>
                    <w:sz w:val="32"/>
                    <w:szCs w:val="26"/>
                  </w:rPr>
                  <m:t>H×(1-</m:t>
                </m:r>
                <m:f>
                  <m:fPr>
                    <m:ctrlPr>
                      <w:rPr>
                        <w:rFonts w:ascii="Cambria Math" w:hAnsi="Cambria Math"/>
                        <w:i/>
                        <w:sz w:val="32"/>
                        <w:szCs w:val="26"/>
                      </w:rPr>
                    </m:ctrlPr>
                  </m:fPr>
                  <m:num>
                    <m:r>
                      <w:rPr>
                        <w:rFonts w:ascii="Cambria Math" w:hAnsi="Cambria Math"/>
                        <w:sz w:val="32"/>
                        <w:szCs w:val="26"/>
                      </w:rPr>
                      <m:t>d</m:t>
                    </m:r>
                  </m:num>
                  <m:den>
                    <m:r>
                      <w:rPr>
                        <w:rFonts w:ascii="Cambria Math" w:hAnsi="Cambria Math"/>
                        <w:sz w:val="32"/>
                        <w:szCs w:val="26"/>
                      </w:rPr>
                      <m:t>P</m:t>
                    </m:r>
                  </m:den>
                </m:f>
                <m:r>
                  <w:rPr>
                    <w:rFonts w:ascii="Cambria Math" w:hAnsi="Cambria Math"/>
                    <w:sz w:val="32"/>
                    <w:szCs w:val="26"/>
                  </w:rPr>
                  <m:t>)</m:t>
                </m:r>
              </m:den>
            </m:f>
          </m:e>
        </m:rad>
      </m:oMath>
      <w:r w:rsidRPr="006D4714">
        <w:rPr>
          <w:sz w:val="32"/>
          <w:szCs w:val="26"/>
        </w:rPr>
        <w:t>=</w:t>
      </w:r>
      <m:oMath>
        <m:rad>
          <m:radPr>
            <m:degHide m:val="1"/>
            <m:ctrlPr>
              <w:rPr>
                <w:rFonts w:ascii="Cambria Math" w:hAnsi="Cambria Math"/>
                <w:i/>
                <w:sz w:val="32"/>
                <w:szCs w:val="26"/>
              </w:rPr>
            </m:ctrlPr>
          </m:radPr>
          <m:deg/>
          <m:e>
            <m:f>
              <m:fPr>
                <m:ctrlPr>
                  <w:rPr>
                    <w:rFonts w:ascii="Cambria Math" w:hAnsi="Cambria Math"/>
                    <w:i/>
                    <w:sz w:val="32"/>
                    <w:szCs w:val="26"/>
                  </w:rPr>
                </m:ctrlPr>
              </m:fPr>
              <m:num>
                <m:r>
                  <w:rPr>
                    <w:rFonts w:ascii="Cambria Math" w:hAnsi="Cambria Math"/>
                    <w:sz w:val="32"/>
                    <w:szCs w:val="26"/>
                  </w:rPr>
                  <m:t>2×1500×15</m:t>
                </m:r>
              </m:num>
              <m:den>
                <m:r>
                  <w:rPr>
                    <w:rFonts w:ascii="Cambria Math" w:hAnsi="Cambria Math"/>
                    <w:sz w:val="32"/>
                    <w:szCs w:val="26"/>
                  </w:rPr>
                  <m:t>2×(1-</m:t>
                </m:r>
                <m:f>
                  <m:fPr>
                    <m:ctrlPr>
                      <w:rPr>
                        <w:rFonts w:ascii="Cambria Math" w:hAnsi="Cambria Math"/>
                        <w:i/>
                        <w:sz w:val="32"/>
                        <w:szCs w:val="26"/>
                      </w:rPr>
                    </m:ctrlPr>
                  </m:fPr>
                  <m:num>
                    <m:r>
                      <w:rPr>
                        <w:rFonts w:ascii="Cambria Math" w:hAnsi="Cambria Math"/>
                        <w:sz w:val="32"/>
                        <w:szCs w:val="26"/>
                      </w:rPr>
                      <m:t>6</m:t>
                    </m:r>
                  </m:num>
                  <m:den>
                    <m:r>
                      <w:rPr>
                        <w:rFonts w:ascii="Cambria Math" w:hAnsi="Cambria Math"/>
                        <w:sz w:val="32"/>
                        <w:szCs w:val="26"/>
                      </w:rPr>
                      <m:t>8</m:t>
                    </m:r>
                  </m:den>
                </m:f>
                <m:r>
                  <w:rPr>
                    <w:rFonts w:ascii="Cambria Math" w:hAnsi="Cambria Math"/>
                    <w:sz w:val="32"/>
                    <w:szCs w:val="26"/>
                  </w:rPr>
                  <m:t>)</m:t>
                </m:r>
              </m:den>
            </m:f>
          </m:e>
        </m:rad>
      </m:oMath>
      <w:r w:rsidRPr="006D4714">
        <w:rPr>
          <w:sz w:val="32"/>
          <w:szCs w:val="26"/>
        </w:rPr>
        <w:t>=</w:t>
      </w:r>
      <w:r w:rsidR="00007167" w:rsidRPr="006D4714">
        <w:rPr>
          <w:sz w:val="32"/>
          <w:szCs w:val="26"/>
        </w:rPr>
        <w:t>300 sản phẩm</w:t>
      </w:r>
    </w:p>
    <w:p w:rsidR="00973053" w:rsidRPr="006D4714" w:rsidRDefault="00973053" w:rsidP="00080730">
      <w:pPr>
        <w:pStyle w:val="para"/>
        <w:shd w:val="clear" w:color="auto" w:fill="FFFFFF"/>
        <w:spacing w:before="150" w:beforeAutospacing="0" w:after="150" w:afterAutospacing="0"/>
        <w:jc w:val="both"/>
        <w:rPr>
          <w:sz w:val="26"/>
          <w:szCs w:val="26"/>
        </w:rPr>
      </w:pPr>
    </w:p>
    <w:p w:rsidR="00D46DC7" w:rsidRPr="006D4714" w:rsidRDefault="00D46DC7" w:rsidP="00080730">
      <w:pPr>
        <w:pStyle w:val="para"/>
        <w:shd w:val="clear" w:color="auto" w:fill="FFFFFF"/>
        <w:spacing w:before="150" w:beforeAutospacing="0" w:after="150" w:afterAutospacing="0"/>
        <w:jc w:val="both"/>
        <w:rPr>
          <w:sz w:val="26"/>
          <w:szCs w:val="26"/>
        </w:rPr>
      </w:pPr>
    </w:p>
    <w:p w:rsidR="00D46DC7" w:rsidRPr="006D4714" w:rsidRDefault="00D46DC7" w:rsidP="00D46DC7">
      <w:pPr>
        <w:shd w:val="clear" w:color="auto" w:fill="FFFFFF"/>
        <w:spacing w:after="240" w:line="360" w:lineRule="atLeast"/>
        <w:rPr>
          <w:rFonts w:ascii="Times New Roman" w:eastAsia="Times New Roman" w:hAnsi="Times New Roman" w:cs="Times New Roman"/>
          <w:sz w:val="26"/>
          <w:szCs w:val="26"/>
        </w:rPr>
      </w:pPr>
    </w:p>
    <w:p w:rsidR="00973053" w:rsidRPr="006D4714" w:rsidRDefault="00973053" w:rsidP="00D46DC7">
      <w:pPr>
        <w:shd w:val="clear" w:color="auto" w:fill="FFFFFF"/>
        <w:spacing w:after="240" w:line="360" w:lineRule="atLeast"/>
        <w:rPr>
          <w:rFonts w:ascii="Times New Roman" w:eastAsia="Times New Roman" w:hAnsi="Times New Roman" w:cs="Times New Roman"/>
          <w:b/>
          <w:sz w:val="26"/>
          <w:szCs w:val="26"/>
        </w:rPr>
      </w:pPr>
      <w:r w:rsidRPr="006D4714">
        <w:rPr>
          <w:rFonts w:ascii="Times New Roman" w:eastAsia="Times New Roman" w:hAnsi="Times New Roman" w:cs="Times New Roman"/>
          <w:b/>
          <w:sz w:val="26"/>
          <w:szCs w:val="26"/>
        </w:rPr>
        <w:lastRenderedPageBreak/>
        <w:t>2.3 Mô hình EOQ, POQ với chiết khấu theo số lượng</w:t>
      </w:r>
    </w:p>
    <w:p w:rsidR="00D46DC7" w:rsidRPr="006D4714" w:rsidRDefault="00D46DC7" w:rsidP="00D46DC7">
      <w:pPr>
        <w:shd w:val="clear" w:color="auto" w:fill="FFFFFF"/>
        <w:spacing w:after="24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Các nhà cung cấp có thể bán hàng hóa của họ với giá đơn vị thấp hơn nếu lượng hàng được đặt mua lớn hơn. Thực tế này gọi là chiết khấu theo số lượng bởi vì những đơn hàng số lượng lớn có thể rẻ hơn khi sản xuất và vận chuyển. Vấn đề quan tâm trong hầu hết các quyết định số lượng của đơn hàng là đặt đủ vật liệu cho từng đơn hàng để đạt được giá tốt nhất, nhưng cũng không nên mua nhiều quá thì chi phí tồn trữ làm hỏng khoản tiết kiệm do mua hàng đem lại.</w:t>
      </w:r>
    </w:p>
    <w:p w:rsidR="00D46DC7" w:rsidRPr="006D4714" w:rsidRDefault="00D46DC7" w:rsidP="00D46DC7">
      <w:pPr>
        <w:shd w:val="clear" w:color="auto" w:fill="FFFFFF"/>
        <w:spacing w:after="24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t>Giả thiết của mô hình:</w:t>
      </w:r>
    </w:p>
    <w:p w:rsidR="00D46DC7" w:rsidRPr="006D4714" w:rsidRDefault="00D46DC7" w:rsidP="00D46DC7">
      <w:pPr>
        <w:shd w:val="clear" w:color="auto" w:fill="FFFFFF"/>
        <w:spacing w:after="24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sym w:font="Symbol" w:char="F02D"/>
      </w:r>
      <w:r w:rsidRPr="006D4714">
        <w:rPr>
          <w:rFonts w:ascii="Times New Roman" w:eastAsia="Times New Roman" w:hAnsi="Times New Roman" w:cs="Times New Roman"/>
          <w:sz w:val="26"/>
          <w:szCs w:val="26"/>
        </w:rPr>
        <w:t xml:space="preserve"> Nhu cầu hàng năm, chi phí tồn trữ và chi phí đặt hàng cho một loại vật liệu có thể ước lượng được.</w:t>
      </w:r>
    </w:p>
    <w:p w:rsidR="00D46DC7" w:rsidRPr="006D4714" w:rsidRDefault="00D46DC7" w:rsidP="00D46DC7">
      <w:pPr>
        <w:shd w:val="clear" w:color="auto" w:fill="FFFFFF"/>
        <w:spacing w:after="24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rPr>
        <w:sym w:font="Symbol" w:char="F02D"/>
      </w:r>
      <w:r w:rsidRPr="006D4714">
        <w:rPr>
          <w:rFonts w:ascii="Times New Roman" w:eastAsia="Times New Roman" w:hAnsi="Times New Roman" w:cs="Times New Roman"/>
          <w:sz w:val="26"/>
          <w:szCs w:val="26"/>
        </w:rPr>
        <w:t xml:space="preserve"> Mức tồn kho trung bình hàng năm có thể ước lượng theo 2 cách:</w:t>
      </w:r>
    </w:p>
    <w:p w:rsidR="00D46DC7" w:rsidRPr="006D4714" w:rsidRDefault="00D46DC7" w:rsidP="00D46DC7">
      <w:pPr>
        <w:shd w:val="clear" w:color="auto" w:fill="FFFFFF"/>
        <w:spacing w:after="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bdr w:val="none" w:sz="0" w:space="0" w:color="auto" w:frame="1"/>
        </w:rPr>
        <w:t>Q2Q2</w:t>
      </w:r>
      <w:r w:rsidRPr="006D4714">
        <w:rPr>
          <w:rFonts w:ascii="Times New Roman" w:eastAsia="Times New Roman" w:hAnsi="Times New Roman" w:cs="Times New Roman"/>
          <w:sz w:val="26"/>
          <w:szCs w:val="26"/>
        </w:rPr>
        <w:t> : Nếu giả thiết của mô hình EOQ phổ biến: không có tồn kho an toàn, đơn hàng được nhận tất cả một lần, vật liệu được dùng ở mức đồng nhất và vật liệu được dùng hết khi đơn hàng mới về đến.</w:t>
      </w:r>
    </w:p>
    <w:p w:rsidR="00D46DC7" w:rsidRPr="006D4714" w:rsidRDefault="00D46DC7" w:rsidP="00D46DC7">
      <w:pPr>
        <w:shd w:val="clear" w:color="auto" w:fill="FFFFFF"/>
        <w:spacing w:after="0" w:line="360" w:lineRule="atLeast"/>
        <w:rPr>
          <w:rFonts w:ascii="Times New Roman" w:eastAsia="Times New Roman" w:hAnsi="Times New Roman" w:cs="Times New Roman"/>
          <w:sz w:val="26"/>
          <w:szCs w:val="26"/>
        </w:rPr>
      </w:pPr>
      <w:r w:rsidRPr="006D4714">
        <w:rPr>
          <w:rFonts w:ascii="Times New Roman" w:eastAsia="Times New Roman" w:hAnsi="Times New Roman" w:cs="Times New Roman"/>
          <w:sz w:val="26"/>
          <w:szCs w:val="26"/>
          <w:bdr w:val="none" w:sz="0" w:space="0" w:color="auto" w:frame="1"/>
        </w:rPr>
        <w:t>Q(p−d)2pQ(p−d)2p</w:t>
      </w:r>
      <w:r w:rsidRPr="006D4714">
        <w:rPr>
          <w:rFonts w:ascii="Times New Roman" w:eastAsia="Times New Roman" w:hAnsi="Times New Roman" w:cs="Times New Roman"/>
          <w:sz w:val="26"/>
          <w:szCs w:val="26"/>
        </w:rPr>
        <w:t> : Nếu các giả thiết mô hình POQ phổ biến: không có tồn kho an toàn, vật liệu được cung cấp theo mức đồng nhất (p) , sử dụng ở mức đồng nhất (d) và vật liệu được dùng hết toàn bộ khi đơn hàng mới về đến.</w:t>
      </w:r>
    </w:p>
    <w:p w:rsidR="00D46DC7" w:rsidRPr="006D4714" w:rsidRDefault="00D46DC7" w:rsidP="00080730">
      <w:pPr>
        <w:pStyle w:val="para"/>
        <w:shd w:val="clear" w:color="auto" w:fill="FFFFFF"/>
        <w:spacing w:before="150" w:beforeAutospacing="0" w:after="150" w:afterAutospacing="0"/>
        <w:jc w:val="both"/>
        <w:rPr>
          <w:sz w:val="26"/>
          <w:szCs w:val="26"/>
        </w:rPr>
      </w:pPr>
    </w:p>
    <w:p w:rsidR="00007167" w:rsidRPr="006D4714" w:rsidRDefault="00007167" w:rsidP="00080730">
      <w:pPr>
        <w:pStyle w:val="para"/>
        <w:shd w:val="clear" w:color="auto" w:fill="FFFFFF"/>
        <w:spacing w:before="150" w:beforeAutospacing="0" w:after="150" w:afterAutospacing="0"/>
        <w:jc w:val="both"/>
        <w:rPr>
          <w:sz w:val="26"/>
          <w:szCs w:val="26"/>
        </w:rPr>
      </w:pPr>
      <w:r w:rsidRPr="006D4714">
        <w:rPr>
          <w:sz w:val="26"/>
          <w:szCs w:val="26"/>
        </w:rPr>
        <w:t xml:space="preserve">CÁCH THỰC HIỆN PHƯƠNG PHÁP </w:t>
      </w:r>
    </w:p>
    <w:p w:rsidR="00007167" w:rsidRPr="006D4714" w:rsidRDefault="00007167" w:rsidP="00080730">
      <w:pPr>
        <w:pStyle w:val="para"/>
        <w:shd w:val="clear" w:color="auto" w:fill="FFFFFF"/>
        <w:spacing w:before="150" w:beforeAutospacing="0" w:after="150" w:afterAutospacing="0"/>
        <w:jc w:val="both"/>
        <w:rPr>
          <w:sz w:val="26"/>
          <w:szCs w:val="26"/>
        </w:rPr>
      </w:pPr>
      <w:r w:rsidRPr="006D4714">
        <w:rPr>
          <w:sz w:val="26"/>
          <w:szCs w:val="26"/>
        </w:rPr>
        <w:t xml:space="preserve">• Bước 1: Xác định mức sản lượng tối ưu ở từng mức khấu trừ. </w:t>
      </w:r>
    </w:p>
    <w:p w:rsidR="00007167" w:rsidRPr="006D4714" w:rsidRDefault="00007167" w:rsidP="00080730">
      <w:pPr>
        <w:pStyle w:val="para"/>
        <w:shd w:val="clear" w:color="auto" w:fill="FFFFFF"/>
        <w:spacing w:before="150" w:beforeAutospacing="0" w:after="150" w:afterAutospacing="0"/>
        <w:jc w:val="both"/>
        <w:rPr>
          <w:sz w:val="26"/>
          <w:szCs w:val="26"/>
        </w:rPr>
      </w:pPr>
      <w:r w:rsidRPr="006D4714">
        <w:rPr>
          <w:sz w:val="26"/>
          <w:szCs w:val="26"/>
        </w:rPr>
        <w:t>• Bước 2: Điều chỉnh sản lượng những đơn hàng không đủ điều kiện lên mức sản lượng tối thiểu (Q**).</w:t>
      </w:r>
    </w:p>
    <w:p w:rsidR="00007167" w:rsidRPr="006D4714" w:rsidRDefault="00007167" w:rsidP="00080730">
      <w:pPr>
        <w:pStyle w:val="para"/>
        <w:shd w:val="clear" w:color="auto" w:fill="FFFFFF"/>
        <w:spacing w:before="150" w:beforeAutospacing="0" w:after="150" w:afterAutospacing="0"/>
        <w:jc w:val="both"/>
        <w:rPr>
          <w:sz w:val="26"/>
          <w:szCs w:val="26"/>
        </w:rPr>
      </w:pPr>
      <w:r w:rsidRPr="006D4714">
        <w:rPr>
          <w:sz w:val="26"/>
          <w:szCs w:val="26"/>
        </w:rPr>
        <w:t xml:space="preserve"> • Bước 3: Tính tổng chi phí theo mức sản lượng đã điều chỉnh.</w:t>
      </w:r>
    </w:p>
    <w:p w:rsidR="00007167" w:rsidRPr="006D4714" w:rsidRDefault="00007167" w:rsidP="00080730">
      <w:pPr>
        <w:pStyle w:val="para"/>
        <w:shd w:val="clear" w:color="auto" w:fill="FFFFFF"/>
        <w:spacing w:before="150" w:beforeAutospacing="0" w:after="150" w:afterAutospacing="0"/>
        <w:jc w:val="both"/>
        <w:rPr>
          <w:sz w:val="26"/>
          <w:szCs w:val="26"/>
        </w:rPr>
      </w:pPr>
      <w:r w:rsidRPr="006D4714">
        <w:rPr>
          <w:sz w:val="26"/>
          <w:szCs w:val="26"/>
        </w:rPr>
        <w:t xml:space="preserve"> • Bước 4: Chọn Q* có tổng chi phí của hàng tồn kho thấp nhất đã xác định ở bước 3.</w:t>
      </w:r>
    </w:p>
    <w:p w:rsidR="006D4714" w:rsidRDefault="006D4714" w:rsidP="00007167">
      <w:pPr>
        <w:pStyle w:val="para"/>
        <w:shd w:val="clear" w:color="auto" w:fill="FFFFFF"/>
        <w:spacing w:before="150" w:beforeAutospacing="0" w:after="150" w:afterAutospacing="0"/>
        <w:jc w:val="both"/>
        <w:rPr>
          <w:b/>
          <w:sz w:val="26"/>
          <w:szCs w:val="26"/>
        </w:rPr>
      </w:pPr>
    </w:p>
    <w:p w:rsidR="006D4714" w:rsidRDefault="006D4714" w:rsidP="00007167">
      <w:pPr>
        <w:pStyle w:val="para"/>
        <w:shd w:val="clear" w:color="auto" w:fill="FFFFFF"/>
        <w:spacing w:before="150" w:beforeAutospacing="0" w:after="150" w:afterAutospacing="0"/>
        <w:jc w:val="both"/>
        <w:rPr>
          <w:b/>
          <w:sz w:val="26"/>
          <w:szCs w:val="26"/>
        </w:rPr>
      </w:pPr>
    </w:p>
    <w:p w:rsidR="006D4714" w:rsidRDefault="006D4714" w:rsidP="00007167">
      <w:pPr>
        <w:pStyle w:val="para"/>
        <w:shd w:val="clear" w:color="auto" w:fill="FFFFFF"/>
        <w:spacing w:before="150" w:beforeAutospacing="0" w:after="150" w:afterAutospacing="0"/>
        <w:jc w:val="both"/>
        <w:rPr>
          <w:b/>
          <w:sz w:val="26"/>
          <w:szCs w:val="26"/>
        </w:rPr>
      </w:pPr>
    </w:p>
    <w:p w:rsidR="006D4714" w:rsidRDefault="006D4714" w:rsidP="00007167">
      <w:pPr>
        <w:pStyle w:val="para"/>
        <w:shd w:val="clear" w:color="auto" w:fill="FFFFFF"/>
        <w:spacing w:before="150" w:beforeAutospacing="0" w:after="150" w:afterAutospacing="0"/>
        <w:jc w:val="both"/>
        <w:rPr>
          <w:b/>
          <w:sz w:val="26"/>
          <w:szCs w:val="26"/>
        </w:rPr>
      </w:pPr>
    </w:p>
    <w:p w:rsidR="006D4714" w:rsidRDefault="006D4714" w:rsidP="00007167">
      <w:pPr>
        <w:pStyle w:val="para"/>
        <w:shd w:val="clear" w:color="auto" w:fill="FFFFFF"/>
        <w:spacing w:before="150" w:beforeAutospacing="0" w:after="150" w:afterAutospacing="0"/>
        <w:jc w:val="both"/>
        <w:rPr>
          <w:b/>
          <w:sz w:val="26"/>
          <w:szCs w:val="26"/>
        </w:rPr>
      </w:pPr>
    </w:p>
    <w:p w:rsidR="006D4714" w:rsidRDefault="006D4714" w:rsidP="00007167">
      <w:pPr>
        <w:pStyle w:val="para"/>
        <w:shd w:val="clear" w:color="auto" w:fill="FFFFFF"/>
        <w:spacing w:before="150" w:beforeAutospacing="0" w:after="150" w:afterAutospacing="0"/>
        <w:jc w:val="both"/>
        <w:rPr>
          <w:b/>
          <w:sz w:val="26"/>
          <w:szCs w:val="26"/>
        </w:rPr>
      </w:pPr>
    </w:p>
    <w:p w:rsidR="006D4714" w:rsidRPr="006D4714" w:rsidRDefault="006D4714" w:rsidP="00007167">
      <w:pPr>
        <w:pStyle w:val="para"/>
        <w:shd w:val="clear" w:color="auto" w:fill="FFFFFF"/>
        <w:spacing w:before="150" w:beforeAutospacing="0" w:after="150" w:afterAutospacing="0"/>
        <w:jc w:val="both"/>
        <w:rPr>
          <w:b/>
          <w:sz w:val="26"/>
          <w:szCs w:val="26"/>
        </w:rPr>
      </w:pPr>
      <w:r w:rsidRPr="006D4714">
        <w:rPr>
          <w:b/>
          <w:sz w:val="26"/>
          <w:szCs w:val="26"/>
        </w:rPr>
        <w:lastRenderedPageBreak/>
        <w:t>KẾT LUẬN</w:t>
      </w:r>
    </w:p>
    <w:p w:rsidR="006674B1" w:rsidRDefault="00007167" w:rsidP="00007167">
      <w:pPr>
        <w:pStyle w:val="para"/>
        <w:shd w:val="clear" w:color="auto" w:fill="FFFFFF"/>
        <w:spacing w:before="150" w:beforeAutospacing="0" w:after="150" w:afterAutospacing="0"/>
        <w:jc w:val="both"/>
        <w:rPr>
          <w:sz w:val="26"/>
          <w:szCs w:val="26"/>
        </w:rPr>
      </w:pPr>
      <w:r>
        <w:rPr>
          <w:sz w:val="26"/>
          <w:szCs w:val="26"/>
        </w:rPr>
        <w:t>Qua thời gian học tập và bồi dưỡng kiến thức</w:t>
      </w:r>
      <w:r w:rsidR="006674B1">
        <w:rPr>
          <w:sz w:val="26"/>
          <w:szCs w:val="26"/>
        </w:rPr>
        <w:t xml:space="preserve"> qua môn ‘Quản Trị Kho Hàng” e</w:t>
      </w:r>
      <w:r w:rsidR="006D4714">
        <w:rPr>
          <w:sz w:val="26"/>
          <w:szCs w:val="26"/>
        </w:rPr>
        <w:t>m</w:t>
      </w:r>
      <w:r w:rsidR="006674B1">
        <w:rPr>
          <w:sz w:val="26"/>
          <w:szCs w:val="26"/>
        </w:rPr>
        <w:t xml:space="preserve"> tích lũy được các kiến thức về môn như sau</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Bảo quản hàng hóa tránh hư hao, xuống cấp, mau hỏng</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Tồn trữ kịp thời và cung cấp đúng lúc, không bị thiếu hụt các chi tiết hàng hóa cần thiết cho việc sản xuất liên tục.</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Đảm bảo tồn trữ khi có yêu cầu, nhanh chóng xuất kho hàng cho khách hàng, thỏa mãn tình trạng khả dụng hàng hóa, tránh tình trạng khan hiếm hàng, tập kết hàng hóa cho đủ để tập trung xuất khẩu.</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Luôn luôn có mức dự trữ an toàn phục vụ sản xuất hay kinh doanh với ít tốn kém chi phí.</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Ghi sổ sách tình hình các hàng hóa nhập xuất giúp cho việc kiểm soát khi cần thiết.</w:t>
      </w:r>
    </w:p>
    <w:p w:rsidR="006674B1" w:rsidRDefault="006674B1" w:rsidP="00007167">
      <w:pPr>
        <w:pStyle w:val="para"/>
        <w:shd w:val="clear" w:color="auto" w:fill="FFFFFF"/>
        <w:spacing w:before="150" w:beforeAutospacing="0" w:after="150" w:afterAutospacing="0"/>
        <w:jc w:val="both"/>
        <w:rPr>
          <w:sz w:val="26"/>
          <w:szCs w:val="26"/>
        </w:rPr>
      </w:pPr>
      <w:r>
        <w:rPr>
          <w:sz w:val="26"/>
          <w:szCs w:val="26"/>
        </w:rPr>
        <w:t>- Thực hiện nhiệm vụ như một trung tâm tiếp nhận và phân phối.</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Giúp cho các tổ chức tiết kiệm được chi phí vận tải</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Tiết kiệm được chi phí trong sản xuất</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Giúp duy trì nguồn cung ứng ổn định: cung mùa vụ, cầu mùa vụ</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Giúp thỏa mãn được nhu cầu của khách hàng với chi phí logistics thấp nhất</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Hỗ trợ cho các chương trình Just in time của các nhà cung cấp và khách hàng</w:t>
      </w:r>
    </w:p>
    <w:p w:rsidR="002811C9" w:rsidRDefault="002811C9" w:rsidP="00007167">
      <w:pPr>
        <w:pStyle w:val="para"/>
        <w:shd w:val="clear" w:color="auto" w:fill="FFFFFF"/>
        <w:spacing w:before="150" w:beforeAutospacing="0" w:after="150" w:afterAutospacing="0"/>
        <w:jc w:val="both"/>
        <w:rPr>
          <w:sz w:val="26"/>
          <w:szCs w:val="26"/>
        </w:rPr>
      </w:pPr>
      <w:r>
        <w:rPr>
          <w:sz w:val="26"/>
          <w:szCs w:val="26"/>
        </w:rPr>
        <w:t>- “Logistics ngược” thực hiện thành công</w:t>
      </w:r>
    </w:p>
    <w:p w:rsidR="00C63449" w:rsidRPr="00007167" w:rsidRDefault="002811C9" w:rsidP="00C63449">
      <w:pPr>
        <w:pStyle w:val="para"/>
        <w:shd w:val="clear" w:color="auto" w:fill="FFFFFF"/>
        <w:spacing w:before="150" w:beforeAutospacing="0" w:after="150" w:afterAutospacing="0"/>
        <w:jc w:val="both"/>
        <w:rPr>
          <w:sz w:val="26"/>
          <w:szCs w:val="26"/>
        </w:rPr>
      </w:pPr>
      <w:r>
        <w:rPr>
          <w:sz w:val="26"/>
          <w:szCs w:val="26"/>
        </w:rPr>
        <w:t>Qua</w:t>
      </w:r>
      <w:r w:rsidR="00C63449">
        <w:rPr>
          <w:sz w:val="26"/>
          <w:szCs w:val="26"/>
        </w:rPr>
        <w:t xml:space="preserve"> môn học này không những giúp em củng cố thêm kiên thức chuyên ngành mà còn giúp em rất nhiều trong công việc cũng như học tập như biết sắp xếp thời gian trong một ngày để có hiệu quả, tiết kiệm được không gian làm việc sắp xếp lại vật dụng trong nhà,..</w:t>
      </w:r>
    </w:p>
    <w:p w:rsidR="00007167" w:rsidRDefault="00007167"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Default="006D4714" w:rsidP="00007167">
      <w:pPr>
        <w:pStyle w:val="para"/>
        <w:shd w:val="clear" w:color="auto" w:fill="FFFFFF"/>
        <w:spacing w:before="150" w:beforeAutospacing="0" w:after="150" w:afterAutospacing="0"/>
        <w:rPr>
          <w:color w:val="FF0000"/>
          <w:sz w:val="32"/>
          <w:szCs w:val="32"/>
        </w:rPr>
      </w:pPr>
    </w:p>
    <w:p w:rsidR="006D4714" w:rsidRPr="00007167" w:rsidRDefault="006D4714" w:rsidP="00007167">
      <w:pPr>
        <w:pStyle w:val="para"/>
        <w:shd w:val="clear" w:color="auto" w:fill="FFFFFF"/>
        <w:spacing w:before="150" w:beforeAutospacing="0" w:after="150" w:afterAutospacing="0"/>
        <w:rPr>
          <w:color w:val="FF0000"/>
          <w:sz w:val="32"/>
          <w:szCs w:val="32"/>
        </w:rPr>
      </w:pPr>
    </w:p>
    <w:p w:rsidR="00007167" w:rsidRPr="00007167" w:rsidRDefault="00007167" w:rsidP="00080730">
      <w:pPr>
        <w:pStyle w:val="para"/>
        <w:shd w:val="clear" w:color="auto" w:fill="FFFFFF"/>
        <w:spacing w:before="150" w:beforeAutospacing="0" w:after="150" w:afterAutospacing="0"/>
        <w:jc w:val="both"/>
        <w:rPr>
          <w:sz w:val="26"/>
          <w:szCs w:val="26"/>
        </w:rPr>
      </w:pPr>
    </w:p>
    <w:p w:rsidR="00F8652E" w:rsidRPr="008C7BA1" w:rsidRDefault="00F8652E" w:rsidP="00080730">
      <w:pPr>
        <w:pStyle w:val="para"/>
        <w:shd w:val="clear" w:color="auto" w:fill="FFFFFF"/>
        <w:spacing w:before="150" w:beforeAutospacing="0" w:after="150" w:afterAutospacing="0"/>
        <w:jc w:val="both"/>
        <w:rPr>
          <w:sz w:val="26"/>
          <w:szCs w:val="26"/>
        </w:rPr>
      </w:pPr>
      <w:r>
        <w:rPr>
          <w:sz w:val="26"/>
          <w:szCs w:val="26"/>
        </w:rPr>
        <w:lastRenderedPageBreak/>
        <w:t xml:space="preserve"> </w:t>
      </w:r>
    </w:p>
    <w:sdt>
      <w:sdtPr>
        <w:rPr>
          <w:rFonts w:asciiTheme="minorHAnsi" w:eastAsiaTheme="minorHAnsi" w:hAnsiTheme="minorHAnsi" w:cstheme="minorBidi"/>
          <w:b w:val="0"/>
          <w:bCs w:val="0"/>
          <w:color w:val="auto"/>
          <w:sz w:val="22"/>
          <w:szCs w:val="22"/>
          <w:lang w:eastAsia="en-US"/>
        </w:rPr>
        <w:id w:val="1304966371"/>
        <w:docPartObj>
          <w:docPartGallery w:val="Table of Contents"/>
          <w:docPartUnique/>
        </w:docPartObj>
      </w:sdtPr>
      <w:sdtEndPr>
        <w:rPr>
          <w:noProof/>
        </w:rPr>
      </w:sdtEndPr>
      <w:sdtContent>
        <w:p w:rsidR="0024195E" w:rsidRDefault="0024195E" w:rsidP="0024195E">
          <w:pPr>
            <w:pStyle w:val="TOCHeading"/>
            <w:jc w:val="center"/>
          </w:pPr>
          <w:r>
            <w:t>MỤC LỤC</w:t>
          </w:r>
        </w:p>
        <w:p w:rsidR="0024195E" w:rsidRDefault="0024195E">
          <w:pPr>
            <w:pStyle w:val="TOC1"/>
            <w:tabs>
              <w:tab w:val="right" w:leader="dot" w:pos="9681"/>
            </w:tabs>
            <w:rPr>
              <w:rFonts w:eastAsiaTheme="minorEastAsia"/>
              <w:noProof/>
            </w:rPr>
          </w:pPr>
          <w:r>
            <w:fldChar w:fldCharType="begin"/>
          </w:r>
          <w:r>
            <w:instrText xml:space="preserve"> TOC \o "1-3" \h \z \u </w:instrText>
          </w:r>
          <w:r>
            <w:fldChar w:fldCharType="separate"/>
          </w:r>
          <w:hyperlink w:anchor="_Toc77667585" w:history="1">
            <w:r w:rsidRPr="006719D8">
              <w:rPr>
                <w:rStyle w:val="Hyperlink"/>
                <w:rFonts w:ascii="Times New Roman" w:hAnsi="Times New Roman" w:cs="Times New Roman"/>
                <w:noProof/>
              </w:rPr>
              <w:t>LỜI MỞ ĐẦU</w:t>
            </w:r>
            <w:r>
              <w:rPr>
                <w:noProof/>
                <w:webHidden/>
              </w:rPr>
              <w:tab/>
            </w:r>
            <w:r>
              <w:rPr>
                <w:noProof/>
                <w:webHidden/>
              </w:rPr>
              <w:fldChar w:fldCharType="begin"/>
            </w:r>
            <w:r>
              <w:rPr>
                <w:noProof/>
                <w:webHidden/>
              </w:rPr>
              <w:instrText xml:space="preserve"> PAGEREF _Toc77667585 \h </w:instrText>
            </w:r>
            <w:r>
              <w:rPr>
                <w:noProof/>
                <w:webHidden/>
              </w:rPr>
            </w:r>
            <w:r>
              <w:rPr>
                <w:noProof/>
                <w:webHidden/>
              </w:rPr>
              <w:fldChar w:fldCharType="separate"/>
            </w:r>
            <w:r>
              <w:rPr>
                <w:noProof/>
                <w:webHidden/>
              </w:rPr>
              <w:t>1</w:t>
            </w:r>
            <w:r>
              <w:rPr>
                <w:noProof/>
                <w:webHidden/>
              </w:rPr>
              <w:fldChar w:fldCharType="end"/>
            </w:r>
          </w:hyperlink>
        </w:p>
        <w:p w:rsidR="0024195E" w:rsidRDefault="00EE37D7">
          <w:pPr>
            <w:pStyle w:val="TOC1"/>
            <w:tabs>
              <w:tab w:val="right" w:leader="dot" w:pos="9681"/>
            </w:tabs>
            <w:rPr>
              <w:rFonts w:eastAsiaTheme="minorEastAsia"/>
              <w:noProof/>
            </w:rPr>
          </w:pPr>
          <w:hyperlink w:anchor="_Toc77667586" w:history="1">
            <w:r w:rsidR="0024195E" w:rsidRPr="006719D8">
              <w:rPr>
                <w:rStyle w:val="Hyperlink"/>
                <w:rFonts w:ascii="Times New Roman" w:hAnsi="Times New Roman" w:cs="Times New Roman"/>
                <w:noProof/>
              </w:rPr>
              <w:t>QUẢN TRỊ KHO HÀNG</w:t>
            </w:r>
            <w:r w:rsidR="0024195E">
              <w:rPr>
                <w:noProof/>
                <w:webHidden/>
              </w:rPr>
              <w:tab/>
            </w:r>
            <w:r w:rsidR="0024195E">
              <w:rPr>
                <w:noProof/>
                <w:webHidden/>
              </w:rPr>
              <w:fldChar w:fldCharType="begin"/>
            </w:r>
            <w:r w:rsidR="0024195E">
              <w:rPr>
                <w:noProof/>
                <w:webHidden/>
              </w:rPr>
              <w:instrText xml:space="preserve"> PAGEREF _Toc77667586 \h </w:instrText>
            </w:r>
            <w:r w:rsidR="0024195E">
              <w:rPr>
                <w:noProof/>
                <w:webHidden/>
              </w:rPr>
            </w:r>
            <w:r w:rsidR="0024195E">
              <w:rPr>
                <w:noProof/>
                <w:webHidden/>
              </w:rPr>
              <w:fldChar w:fldCharType="separate"/>
            </w:r>
            <w:r w:rsidR="0024195E">
              <w:rPr>
                <w:noProof/>
                <w:webHidden/>
              </w:rPr>
              <w:t>1</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87" w:history="1">
            <w:r w:rsidR="0024195E" w:rsidRPr="006719D8">
              <w:rPr>
                <w:rStyle w:val="Hyperlink"/>
                <w:rFonts w:ascii="Times New Roman" w:hAnsi="Times New Roman" w:cs="Times New Roman"/>
                <w:noProof/>
              </w:rPr>
              <w:t>CHƯƠNG I: TỔNG QUAN VỀ QUẢN TRỊ KHO HÀNG</w:t>
            </w:r>
            <w:r w:rsidR="0024195E">
              <w:rPr>
                <w:noProof/>
                <w:webHidden/>
              </w:rPr>
              <w:tab/>
            </w:r>
            <w:r w:rsidR="0024195E">
              <w:rPr>
                <w:noProof/>
                <w:webHidden/>
              </w:rPr>
              <w:fldChar w:fldCharType="begin"/>
            </w:r>
            <w:r w:rsidR="0024195E">
              <w:rPr>
                <w:noProof/>
                <w:webHidden/>
              </w:rPr>
              <w:instrText xml:space="preserve"> PAGEREF _Toc77667587 \h </w:instrText>
            </w:r>
            <w:r w:rsidR="0024195E">
              <w:rPr>
                <w:noProof/>
                <w:webHidden/>
              </w:rPr>
            </w:r>
            <w:r w:rsidR="0024195E">
              <w:rPr>
                <w:noProof/>
                <w:webHidden/>
              </w:rPr>
              <w:fldChar w:fldCharType="separate"/>
            </w:r>
            <w:r w:rsidR="0024195E">
              <w:rPr>
                <w:noProof/>
                <w:webHidden/>
              </w:rPr>
              <w:t>1</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88" w:history="1">
            <w:r w:rsidR="0024195E" w:rsidRPr="006719D8">
              <w:rPr>
                <w:rStyle w:val="Hyperlink"/>
                <w:rFonts w:ascii="Times New Roman" w:hAnsi="Times New Roman" w:cs="Times New Roman"/>
                <w:noProof/>
              </w:rPr>
              <w:t>1. Khái niệm &amp; chức năng của kho hàng</w:t>
            </w:r>
            <w:r w:rsidR="0024195E">
              <w:rPr>
                <w:noProof/>
                <w:webHidden/>
              </w:rPr>
              <w:tab/>
            </w:r>
            <w:r w:rsidR="0024195E">
              <w:rPr>
                <w:noProof/>
                <w:webHidden/>
              </w:rPr>
              <w:fldChar w:fldCharType="begin"/>
            </w:r>
            <w:r w:rsidR="0024195E">
              <w:rPr>
                <w:noProof/>
                <w:webHidden/>
              </w:rPr>
              <w:instrText xml:space="preserve"> PAGEREF _Toc77667588 \h </w:instrText>
            </w:r>
            <w:r w:rsidR="0024195E">
              <w:rPr>
                <w:noProof/>
                <w:webHidden/>
              </w:rPr>
            </w:r>
            <w:r w:rsidR="0024195E">
              <w:rPr>
                <w:noProof/>
                <w:webHidden/>
              </w:rPr>
              <w:fldChar w:fldCharType="separate"/>
            </w:r>
            <w:r w:rsidR="0024195E">
              <w:rPr>
                <w:noProof/>
                <w:webHidden/>
              </w:rPr>
              <w:t>1</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89" w:history="1">
            <w:r w:rsidR="0024195E" w:rsidRPr="006719D8">
              <w:rPr>
                <w:rStyle w:val="Hyperlink"/>
                <w:rFonts w:ascii="Times New Roman" w:hAnsi="Times New Roman" w:cs="Times New Roman"/>
                <w:noProof/>
              </w:rPr>
              <w:t>2. Quản trị kho hàng là gì? Vai trò của một thủ kho.</w:t>
            </w:r>
            <w:r w:rsidR="0024195E">
              <w:rPr>
                <w:noProof/>
                <w:webHidden/>
              </w:rPr>
              <w:tab/>
            </w:r>
            <w:r w:rsidR="0024195E">
              <w:rPr>
                <w:noProof/>
                <w:webHidden/>
              </w:rPr>
              <w:fldChar w:fldCharType="begin"/>
            </w:r>
            <w:r w:rsidR="0024195E">
              <w:rPr>
                <w:noProof/>
                <w:webHidden/>
              </w:rPr>
              <w:instrText xml:space="preserve"> PAGEREF _Toc77667589 \h </w:instrText>
            </w:r>
            <w:r w:rsidR="0024195E">
              <w:rPr>
                <w:noProof/>
                <w:webHidden/>
              </w:rPr>
            </w:r>
            <w:r w:rsidR="0024195E">
              <w:rPr>
                <w:noProof/>
                <w:webHidden/>
              </w:rPr>
              <w:fldChar w:fldCharType="separate"/>
            </w:r>
            <w:r w:rsidR="0024195E">
              <w:rPr>
                <w:noProof/>
                <w:webHidden/>
              </w:rPr>
              <w:t>2</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0" w:history="1">
            <w:r w:rsidR="0024195E" w:rsidRPr="006719D8">
              <w:rPr>
                <w:rStyle w:val="Hyperlink"/>
                <w:rFonts w:ascii="Times New Roman" w:hAnsi="Times New Roman" w:cs="Times New Roman"/>
                <w:noProof/>
              </w:rPr>
              <w:t>CHƯƠNG 2: LỰA CHỌN KHO HÀNG CHO CÔNG TY</w:t>
            </w:r>
            <w:r w:rsidR="0024195E">
              <w:rPr>
                <w:noProof/>
                <w:webHidden/>
              </w:rPr>
              <w:tab/>
            </w:r>
            <w:r w:rsidR="0024195E">
              <w:rPr>
                <w:noProof/>
                <w:webHidden/>
              </w:rPr>
              <w:fldChar w:fldCharType="begin"/>
            </w:r>
            <w:r w:rsidR="0024195E">
              <w:rPr>
                <w:noProof/>
                <w:webHidden/>
              </w:rPr>
              <w:instrText xml:space="preserve"> PAGEREF _Toc77667590 \h </w:instrText>
            </w:r>
            <w:r w:rsidR="0024195E">
              <w:rPr>
                <w:noProof/>
                <w:webHidden/>
              </w:rPr>
            </w:r>
            <w:r w:rsidR="0024195E">
              <w:rPr>
                <w:noProof/>
                <w:webHidden/>
              </w:rPr>
              <w:fldChar w:fldCharType="separate"/>
            </w:r>
            <w:r w:rsidR="0024195E">
              <w:rPr>
                <w:noProof/>
                <w:webHidden/>
              </w:rPr>
              <w:t>2</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1" w:history="1">
            <w:r w:rsidR="0024195E" w:rsidRPr="006719D8">
              <w:rPr>
                <w:rStyle w:val="Hyperlink"/>
                <w:rFonts w:ascii="Times New Roman" w:hAnsi="Times New Roman" w:cs="Times New Roman"/>
                <w:noProof/>
              </w:rPr>
              <w:t>1. Cấu trúc kho hàng</w:t>
            </w:r>
            <w:r w:rsidR="0024195E">
              <w:rPr>
                <w:noProof/>
                <w:webHidden/>
              </w:rPr>
              <w:tab/>
            </w:r>
            <w:r w:rsidR="0024195E">
              <w:rPr>
                <w:noProof/>
                <w:webHidden/>
              </w:rPr>
              <w:fldChar w:fldCharType="begin"/>
            </w:r>
            <w:r w:rsidR="0024195E">
              <w:rPr>
                <w:noProof/>
                <w:webHidden/>
              </w:rPr>
              <w:instrText xml:space="preserve"> PAGEREF _Toc77667591 \h </w:instrText>
            </w:r>
            <w:r w:rsidR="0024195E">
              <w:rPr>
                <w:noProof/>
                <w:webHidden/>
              </w:rPr>
            </w:r>
            <w:r w:rsidR="0024195E">
              <w:rPr>
                <w:noProof/>
                <w:webHidden/>
              </w:rPr>
              <w:fldChar w:fldCharType="separate"/>
            </w:r>
            <w:r w:rsidR="0024195E">
              <w:rPr>
                <w:noProof/>
                <w:webHidden/>
              </w:rPr>
              <w:t>2</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2" w:history="1">
            <w:r w:rsidR="0024195E" w:rsidRPr="006719D8">
              <w:rPr>
                <w:rStyle w:val="Hyperlink"/>
                <w:rFonts w:ascii="Times New Roman" w:eastAsia="Times New Roman" w:hAnsi="Times New Roman" w:cs="Times New Roman"/>
                <w:noProof/>
              </w:rPr>
              <w:t>2. Một số lưu ý nguyên tắc thiết kế cấu trúc kho hàng.</w:t>
            </w:r>
            <w:r w:rsidR="0024195E">
              <w:rPr>
                <w:noProof/>
                <w:webHidden/>
              </w:rPr>
              <w:tab/>
            </w:r>
            <w:r w:rsidR="0024195E">
              <w:rPr>
                <w:noProof/>
                <w:webHidden/>
              </w:rPr>
              <w:fldChar w:fldCharType="begin"/>
            </w:r>
            <w:r w:rsidR="0024195E">
              <w:rPr>
                <w:noProof/>
                <w:webHidden/>
              </w:rPr>
              <w:instrText xml:space="preserve"> PAGEREF _Toc77667592 \h </w:instrText>
            </w:r>
            <w:r w:rsidR="0024195E">
              <w:rPr>
                <w:noProof/>
                <w:webHidden/>
              </w:rPr>
            </w:r>
            <w:r w:rsidR="0024195E">
              <w:rPr>
                <w:noProof/>
                <w:webHidden/>
              </w:rPr>
              <w:fldChar w:fldCharType="separate"/>
            </w:r>
            <w:r w:rsidR="0024195E">
              <w:rPr>
                <w:noProof/>
                <w:webHidden/>
              </w:rPr>
              <w:t>3</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3" w:history="1">
            <w:r w:rsidR="0024195E" w:rsidRPr="006719D8">
              <w:rPr>
                <w:rStyle w:val="Hyperlink"/>
                <w:rFonts w:ascii="Times New Roman" w:hAnsi="Times New Roman" w:cs="Times New Roman"/>
                <w:noProof/>
                <w:shd w:val="clear" w:color="auto" w:fill="E4E6EB"/>
              </w:rPr>
              <w:t>3 Kho riêng, Kho chung</w:t>
            </w:r>
            <w:r w:rsidR="0024195E">
              <w:rPr>
                <w:noProof/>
                <w:webHidden/>
              </w:rPr>
              <w:tab/>
            </w:r>
            <w:r w:rsidR="0024195E">
              <w:rPr>
                <w:noProof/>
                <w:webHidden/>
              </w:rPr>
              <w:fldChar w:fldCharType="begin"/>
            </w:r>
            <w:r w:rsidR="0024195E">
              <w:rPr>
                <w:noProof/>
                <w:webHidden/>
              </w:rPr>
              <w:instrText xml:space="preserve"> PAGEREF _Toc77667593 \h </w:instrText>
            </w:r>
            <w:r w:rsidR="0024195E">
              <w:rPr>
                <w:noProof/>
                <w:webHidden/>
              </w:rPr>
            </w:r>
            <w:r w:rsidR="0024195E">
              <w:rPr>
                <w:noProof/>
                <w:webHidden/>
              </w:rPr>
              <w:fldChar w:fldCharType="separate"/>
            </w:r>
            <w:r w:rsidR="0024195E">
              <w:rPr>
                <w:noProof/>
                <w:webHidden/>
              </w:rPr>
              <w:t>4</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4" w:history="1">
            <w:r w:rsidR="0024195E" w:rsidRPr="006719D8">
              <w:rPr>
                <w:rStyle w:val="Hyperlink"/>
                <w:rFonts w:ascii="Times New Roman" w:hAnsi="Times New Roman" w:cs="Times New Roman"/>
                <w:noProof/>
                <w:shd w:val="clear" w:color="auto" w:fill="FFFFFF"/>
              </w:rPr>
              <w:t>3.1. Kho riêng</w:t>
            </w:r>
            <w:r w:rsidR="0024195E">
              <w:rPr>
                <w:noProof/>
                <w:webHidden/>
              </w:rPr>
              <w:tab/>
            </w:r>
            <w:r w:rsidR="0024195E">
              <w:rPr>
                <w:noProof/>
                <w:webHidden/>
              </w:rPr>
              <w:fldChar w:fldCharType="begin"/>
            </w:r>
            <w:r w:rsidR="0024195E">
              <w:rPr>
                <w:noProof/>
                <w:webHidden/>
              </w:rPr>
              <w:instrText xml:space="preserve"> PAGEREF _Toc77667594 \h </w:instrText>
            </w:r>
            <w:r w:rsidR="0024195E">
              <w:rPr>
                <w:noProof/>
                <w:webHidden/>
              </w:rPr>
            </w:r>
            <w:r w:rsidR="0024195E">
              <w:rPr>
                <w:noProof/>
                <w:webHidden/>
              </w:rPr>
              <w:fldChar w:fldCharType="separate"/>
            </w:r>
            <w:r w:rsidR="0024195E">
              <w:rPr>
                <w:noProof/>
                <w:webHidden/>
              </w:rPr>
              <w:t>4</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5" w:history="1">
            <w:r w:rsidR="0024195E" w:rsidRPr="006719D8">
              <w:rPr>
                <w:rStyle w:val="Hyperlink"/>
                <w:rFonts w:ascii="Times New Roman" w:hAnsi="Times New Roman" w:cs="Times New Roman"/>
                <w:noProof/>
                <w:shd w:val="clear" w:color="auto" w:fill="FFFFFF"/>
              </w:rPr>
              <w:t>3.2. Kho chung</w:t>
            </w:r>
            <w:r w:rsidR="0024195E">
              <w:rPr>
                <w:noProof/>
                <w:webHidden/>
              </w:rPr>
              <w:tab/>
            </w:r>
            <w:r w:rsidR="0024195E">
              <w:rPr>
                <w:noProof/>
                <w:webHidden/>
              </w:rPr>
              <w:fldChar w:fldCharType="begin"/>
            </w:r>
            <w:r w:rsidR="0024195E">
              <w:rPr>
                <w:noProof/>
                <w:webHidden/>
              </w:rPr>
              <w:instrText xml:space="preserve"> PAGEREF _Toc77667595 \h </w:instrText>
            </w:r>
            <w:r w:rsidR="0024195E">
              <w:rPr>
                <w:noProof/>
                <w:webHidden/>
              </w:rPr>
            </w:r>
            <w:r w:rsidR="0024195E">
              <w:rPr>
                <w:noProof/>
                <w:webHidden/>
              </w:rPr>
              <w:fldChar w:fldCharType="separate"/>
            </w:r>
            <w:r w:rsidR="0024195E">
              <w:rPr>
                <w:noProof/>
                <w:webHidden/>
              </w:rPr>
              <w:t>6</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6" w:history="1">
            <w:r w:rsidR="0024195E" w:rsidRPr="006719D8">
              <w:rPr>
                <w:rStyle w:val="Hyperlink"/>
                <w:rFonts w:ascii="Times New Roman" w:hAnsi="Times New Roman" w:cs="Times New Roman"/>
                <w:noProof/>
                <w:shd w:val="clear" w:color="auto" w:fill="FFFFFF"/>
              </w:rPr>
              <w:t>CHƯƠNG 3: XE NÂNG VÀ GIÁ HÀNG</w:t>
            </w:r>
            <w:r w:rsidR="0024195E">
              <w:rPr>
                <w:noProof/>
                <w:webHidden/>
              </w:rPr>
              <w:tab/>
            </w:r>
            <w:r w:rsidR="0024195E">
              <w:rPr>
                <w:noProof/>
                <w:webHidden/>
              </w:rPr>
              <w:fldChar w:fldCharType="begin"/>
            </w:r>
            <w:r w:rsidR="0024195E">
              <w:rPr>
                <w:noProof/>
                <w:webHidden/>
              </w:rPr>
              <w:instrText xml:space="preserve"> PAGEREF _Toc77667596 \h </w:instrText>
            </w:r>
            <w:r w:rsidR="0024195E">
              <w:rPr>
                <w:noProof/>
                <w:webHidden/>
              </w:rPr>
            </w:r>
            <w:r w:rsidR="0024195E">
              <w:rPr>
                <w:noProof/>
                <w:webHidden/>
              </w:rPr>
              <w:fldChar w:fldCharType="separate"/>
            </w:r>
            <w:r w:rsidR="0024195E">
              <w:rPr>
                <w:noProof/>
                <w:webHidden/>
              </w:rPr>
              <w:t>9</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7" w:history="1">
            <w:r w:rsidR="0024195E" w:rsidRPr="006719D8">
              <w:rPr>
                <w:rStyle w:val="Hyperlink"/>
                <w:rFonts w:ascii="Times New Roman" w:hAnsi="Times New Roman" w:cs="Times New Roman"/>
                <w:noProof/>
                <w:shd w:val="clear" w:color="auto" w:fill="FFFFFF"/>
              </w:rPr>
              <w:t>1.Các loại xe nâng</w:t>
            </w:r>
            <w:r w:rsidR="0024195E">
              <w:rPr>
                <w:noProof/>
                <w:webHidden/>
              </w:rPr>
              <w:tab/>
            </w:r>
            <w:r w:rsidR="0024195E">
              <w:rPr>
                <w:noProof/>
                <w:webHidden/>
              </w:rPr>
              <w:fldChar w:fldCharType="begin"/>
            </w:r>
            <w:r w:rsidR="0024195E">
              <w:rPr>
                <w:noProof/>
                <w:webHidden/>
              </w:rPr>
              <w:instrText xml:space="preserve"> PAGEREF _Toc77667597 \h </w:instrText>
            </w:r>
            <w:r w:rsidR="0024195E">
              <w:rPr>
                <w:noProof/>
                <w:webHidden/>
              </w:rPr>
            </w:r>
            <w:r w:rsidR="0024195E">
              <w:rPr>
                <w:noProof/>
                <w:webHidden/>
              </w:rPr>
              <w:fldChar w:fldCharType="separate"/>
            </w:r>
            <w:r w:rsidR="0024195E">
              <w:rPr>
                <w:noProof/>
                <w:webHidden/>
              </w:rPr>
              <w:t>9</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8" w:history="1">
            <w:r w:rsidR="0024195E" w:rsidRPr="006719D8">
              <w:rPr>
                <w:rStyle w:val="Hyperlink"/>
                <w:rFonts w:ascii="Times New Roman" w:hAnsi="Times New Roman" w:cs="Times New Roman"/>
                <w:noProof/>
                <w:shd w:val="clear" w:color="auto" w:fill="FFFFFF"/>
              </w:rPr>
              <w:t>1.1 Xe nâng tay</w:t>
            </w:r>
            <w:r w:rsidR="0024195E">
              <w:rPr>
                <w:noProof/>
                <w:webHidden/>
              </w:rPr>
              <w:tab/>
            </w:r>
            <w:r w:rsidR="0024195E">
              <w:rPr>
                <w:noProof/>
                <w:webHidden/>
              </w:rPr>
              <w:fldChar w:fldCharType="begin"/>
            </w:r>
            <w:r w:rsidR="0024195E">
              <w:rPr>
                <w:noProof/>
                <w:webHidden/>
              </w:rPr>
              <w:instrText xml:space="preserve"> PAGEREF _Toc77667598 \h </w:instrText>
            </w:r>
            <w:r w:rsidR="0024195E">
              <w:rPr>
                <w:noProof/>
                <w:webHidden/>
              </w:rPr>
            </w:r>
            <w:r w:rsidR="0024195E">
              <w:rPr>
                <w:noProof/>
                <w:webHidden/>
              </w:rPr>
              <w:fldChar w:fldCharType="separate"/>
            </w:r>
            <w:r w:rsidR="0024195E">
              <w:rPr>
                <w:noProof/>
                <w:webHidden/>
              </w:rPr>
              <w:t>9</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599" w:history="1">
            <w:r w:rsidR="0024195E" w:rsidRPr="006719D8">
              <w:rPr>
                <w:rStyle w:val="Hyperlink"/>
                <w:rFonts w:ascii="Times New Roman" w:hAnsi="Times New Roman" w:cs="Times New Roman"/>
                <w:noProof/>
              </w:rPr>
              <w:t>1.2. Xe nâng điện</w:t>
            </w:r>
            <w:r w:rsidR="0024195E">
              <w:rPr>
                <w:noProof/>
                <w:webHidden/>
              </w:rPr>
              <w:tab/>
            </w:r>
            <w:r w:rsidR="0024195E">
              <w:rPr>
                <w:noProof/>
                <w:webHidden/>
              </w:rPr>
              <w:fldChar w:fldCharType="begin"/>
            </w:r>
            <w:r w:rsidR="0024195E">
              <w:rPr>
                <w:noProof/>
                <w:webHidden/>
              </w:rPr>
              <w:instrText xml:space="preserve"> PAGEREF _Toc77667599 \h </w:instrText>
            </w:r>
            <w:r w:rsidR="0024195E">
              <w:rPr>
                <w:noProof/>
                <w:webHidden/>
              </w:rPr>
            </w:r>
            <w:r w:rsidR="0024195E">
              <w:rPr>
                <w:noProof/>
                <w:webHidden/>
              </w:rPr>
              <w:fldChar w:fldCharType="separate"/>
            </w:r>
            <w:r w:rsidR="0024195E">
              <w:rPr>
                <w:noProof/>
                <w:webHidden/>
              </w:rPr>
              <w:t>11</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0" w:history="1">
            <w:r w:rsidR="0024195E" w:rsidRPr="006719D8">
              <w:rPr>
                <w:rStyle w:val="Hyperlink"/>
                <w:rFonts w:ascii="Times New Roman" w:hAnsi="Times New Roman" w:cs="Times New Roman"/>
                <w:noProof/>
              </w:rPr>
              <w:t>2. Các loại giá hàng</w:t>
            </w:r>
            <w:r w:rsidR="0024195E">
              <w:rPr>
                <w:noProof/>
                <w:webHidden/>
              </w:rPr>
              <w:tab/>
            </w:r>
            <w:r w:rsidR="0024195E">
              <w:rPr>
                <w:noProof/>
                <w:webHidden/>
              </w:rPr>
              <w:fldChar w:fldCharType="begin"/>
            </w:r>
            <w:r w:rsidR="0024195E">
              <w:rPr>
                <w:noProof/>
                <w:webHidden/>
              </w:rPr>
              <w:instrText xml:space="preserve"> PAGEREF _Toc77667600 \h </w:instrText>
            </w:r>
            <w:r w:rsidR="0024195E">
              <w:rPr>
                <w:noProof/>
                <w:webHidden/>
              </w:rPr>
            </w:r>
            <w:r w:rsidR="0024195E">
              <w:rPr>
                <w:noProof/>
                <w:webHidden/>
              </w:rPr>
              <w:fldChar w:fldCharType="separate"/>
            </w:r>
            <w:r w:rsidR="0024195E">
              <w:rPr>
                <w:noProof/>
                <w:webHidden/>
              </w:rPr>
              <w:t>13</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1" w:history="1">
            <w:r w:rsidR="0024195E" w:rsidRPr="006719D8">
              <w:rPr>
                <w:rStyle w:val="Hyperlink"/>
                <w:rFonts w:ascii="Times New Roman" w:hAnsi="Times New Roman" w:cs="Times New Roman"/>
                <w:noProof/>
              </w:rPr>
              <w:t>2.1. Kệ tải trọng nặng</w:t>
            </w:r>
            <w:r w:rsidR="0024195E">
              <w:rPr>
                <w:noProof/>
                <w:webHidden/>
              </w:rPr>
              <w:tab/>
            </w:r>
            <w:r w:rsidR="0024195E">
              <w:rPr>
                <w:noProof/>
                <w:webHidden/>
              </w:rPr>
              <w:fldChar w:fldCharType="begin"/>
            </w:r>
            <w:r w:rsidR="0024195E">
              <w:rPr>
                <w:noProof/>
                <w:webHidden/>
              </w:rPr>
              <w:instrText xml:space="preserve"> PAGEREF _Toc77667601 \h </w:instrText>
            </w:r>
            <w:r w:rsidR="0024195E">
              <w:rPr>
                <w:noProof/>
                <w:webHidden/>
              </w:rPr>
            </w:r>
            <w:r w:rsidR="0024195E">
              <w:rPr>
                <w:noProof/>
                <w:webHidden/>
              </w:rPr>
              <w:fldChar w:fldCharType="separate"/>
            </w:r>
            <w:r w:rsidR="0024195E">
              <w:rPr>
                <w:noProof/>
                <w:webHidden/>
              </w:rPr>
              <w:t>14</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2" w:history="1">
            <w:r w:rsidR="0024195E" w:rsidRPr="006719D8">
              <w:rPr>
                <w:rStyle w:val="Hyperlink"/>
                <w:rFonts w:ascii="Times New Roman" w:hAnsi="Times New Roman" w:cs="Times New Roman"/>
                <w:noProof/>
              </w:rPr>
              <w:t>2.2 Kệ tải trọng trung</w:t>
            </w:r>
            <w:r w:rsidR="0024195E">
              <w:rPr>
                <w:noProof/>
                <w:webHidden/>
              </w:rPr>
              <w:tab/>
            </w:r>
            <w:r w:rsidR="0024195E">
              <w:rPr>
                <w:noProof/>
                <w:webHidden/>
              </w:rPr>
              <w:fldChar w:fldCharType="begin"/>
            </w:r>
            <w:r w:rsidR="0024195E">
              <w:rPr>
                <w:noProof/>
                <w:webHidden/>
              </w:rPr>
              <w:instrText xml:space="preserve"> PAGEREF _Toc77667602 \h </w:instrText>
            </w:r>
            <w:r w:rsidR="0024195E">
              <w:rPr>
                <w:noProof/>
                <w:webHidden/>
              </w:rPr>
            </w:r>
            <w:r w:rsidR="0024195E">
              <w:rPr>
                <w:noProof/>
                <w:webHidden/>
              </w:rPr>
              <w:fldChar w:fldCharType="separate"/>
            </w:r>
            <w:r w:rsidR="0024195E">
              <w:rPr>
                <w:noProof/>
                <w:webHidden/>
              </w:rPr>
              <w:t>15</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3" w:history="1">
            <w:r w:rsidR="0024195E" w:rsidRPr="006719D8">
              <w:rPr>
                <w:rStyle w:val="Hyperlink"/>
                <w:rFonts w:ascii="Times New Roman" w:hAnsi="Times New Roman" w:cs="Times New Roman"/>
                <w:noProof/>
              </w:rPr>
              <w:t>2.3. Kệ tải trọng nhẹ</w:t>
            </w:r>
            <w:r w:rsidR="0024195E">
              <w:rPr>
                <w:noProof/>
                <w:webHidden/>
              </w:rPr>
              <w:tab/>
            </w:r>
            <w:r w:rsidR="0024195E">
              <w:rPr>
                <w:noProof/>
                <w:webHidden/>
              </w:rPr>
              <w:fldChar w:fldCharType="begin"/>
            </w:r>
            <w:r w:rsidR="0024195E">
              <w:rPr>
                <w:noProof/>
                <w:webHidden/>
              </w:rPr>
              <w:instrText xml:space="preserve"> PAGEREF _Toc77667603 \h </w:instrText>
            </w:r>
            <w:r w:rsidR="0024195E">
              <w:rPr>
                <w:noProof/>
                <w:webHidden/>
              </w:rPr>
            </w:r>
            <w:r w:rsidR="0024195E">
              <w:rPr>
                <w:noProof/>
                <w:webHidden/>
              </w:rPr>
              <w:fldChar w:fldCharType="separate"/>
            </w:r>
            <w:r w:rsidR="0024195E">
              <w:rPr>
                <w:noProof/>
                <w:webHidden/>
              </w:rPr>
              <w:t>15</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4" w:history="1">
            <w:r w:rsidR="0024195E" w:rsidRPr="006719D8">
              <w:rPr>
                <w:rStyle w:val="Hyperlink"/>
                <w:rFonts w:ascii="Times New Roman" w:hAnsi="Times New Roman" w:cs="Times New Roman"/>
                <w:noProof/>
                <w:shd w:val="clear" w:color="auto" w:fill="E4E6EB"/>
              </w:rPr>
              <w:t>CHƯƠNG 4: QUẢN TRỊ HÀNG TỒN KHO</w:t>
            </w:r>
            <w:r w:rsidR="0024195E">
              <w:rPr>
                <w:noProof/>
                <w:webHidden/>
              </w:rPr>
              <w:tab/>
            </w:r>
            <w:r w:rsidR="0024195E">
              <w:rPr>
                <w:noProof/>
                <w:webHidden/>
              </w:rPr>
              <w:fldChar w:fldCharType="begin"/>
            </w:r>
            <w:r w:rsidR="0024195E">
              <w:rPr>
                <w:noProof/>
                <w:webHidden/>
              </w:rPr>
              <w:instrText xml:space="preserve"> PAGEREF _Toc77667604 \h </w:instrText>
            </w:r>
            <w:r w:rsidR="0024195E">
              <w:rPr>
                <w:noProof/>
                <w:webHidden/>
              </w:rPr>
            </w:r>
            <w:r w:rsidR="0024195E">
              <w:rPr>
                <w:noProof/>
                <w:webHidden/>
              </w:rPr>
              <w:fldChar w:fldCharType="separate"/>
            </w:r>
            <w:r w:rsidR="0024195E">
              <w:rPr>
                <w:noProof/>
                <w:webHidden/>
              </w:rPr>
              <w:t>18</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5" w:history="1">
            <w:r w:rsidR="0024195E" w:rsidRPr="006719D8">
              <w:rPr>
                <w:rStyle w:val="Hyperlink"/>
                <w:rFonts w:ascii="Times New Roman" w:eastAsia="Times New Roman" w:hAnsi="Times New Roman" w:cs="Times New Roman"/>
                <w:noProof/>
              </w:rPr>
              <w:t>1. Phân tích kĩ thuật ABC</w:t>
            </w:r>
            <w:r w:rsidR="0024195E">
              <w:rPr>
                <w:noProof/>
                <w:webHidden/>
              </w:rPr>
              <w:tab/>
            </w:r>
            <w:r w:rsidR="0024195E">
              <w:rPr>
                <w:noProof/>
                <w:webHidden/>
              </w:rPr>
              <w:fldChar w:fldCharType="begin"/>
            </w:r>
            <w:r w:rsidR="0024195E">
              <w:rPr>
                <w:noProof/>
                <w:webHidden/>
              </w:rPr>
              <w:instrText xml:space="preserve"> PAGEREF _Toc77667605 \h </w:instrText>
            </w:r>
            <w:r w:rsidR="0024195E">
              <w:rPr>
                <w:noProof/>
                <w:webHidden/>
              </w:rPr>
            </w:r>
            <w:r w:rsidR="0024195E">
              <w:rPr>
                <w:noProof/>
                <w:webHidden/>
              </w:rPr>
              <w:fldChar w:fldCharType="separate"/>
            </w:r>
            <w:r w:rsidR="0024195E">
              <w:rPr>
                <w:noProof/>
                <w:webHidden/>
              </w:rPr>
              <w:t>18</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6" w:history="1">
            <w:r w:rsidR="0024195E" w:rsidRPr="006719D8">
              <w:rPr>
                <w:rStyle w:val="Hyperlink"/>
                <w:rFonts w:ascii="Times New Roman" w:hAnsi="Times New Roman" w:cs="Times New Roman"/>
                <w:noProof/>
              </w:rPr>
              <w:t>2. Các mô hình tồn kho kiểm soát định kỳ</w:t>
            </w:r>
            <w:r w:rsidR="0024195E">
              <w:rPr>
                <w:noProof/>
                <w:webHidden/>
              </w:rPr>
              <w:tab/>
            </w:r>
            <w:r w:rsidR="0024195E">
              <w:rPr>
                <w:noProof/>
                <w:webHidden/>
              </w:rPr>
              <w:fldChar w:fldCharType="begin"/>
            </w:r>
            <w:r w:rsidR="0024195E">
              <w:rPr>
                <w:noProof/>
                <w:webHidden/>
              </w:rPr>
              <w:instrText xml:space="preserve"> PAGEREF _Toc77667606 \h </w:instrText>
            </w:r>
            <w:r w:rsidR="0024195E">
              <w:rPr>
                <w:noProof/>
                <w:webHidden/>
              </w:rPr>
            </w:r>
            <w:r w:rsidR="0024195E">
              <w:rPr>
                <w:noProof/>
                <w:webHidden/>
              </w:rPr>
              <w:fldChar w:fldCharType="separate"/>
            </w:r>
            <w:r w:rsidR="0024195E">
              <w:rPr>
                <w:noProof/>
                <w:webHidden/>
              </w:rPr>
              <w:t>20</w:t>
            </w:r>
            <w:r w:rsidR="0024195E">
              <w:rPr>
                <w:noProof/>
                <w:webHidden/>
              </w:rPr>
              <w:fldChar w:fldCharType="end"/>
            </w:r>
          </w:hyperlink>
        </w:p>
        <w:p w:rsidR="0024195E" w:rsidRDefault="00EE37D7">
          <w:pPr>
            <w:pStyle w:val="TOC1"/>
            <w:tabs>
              <w:tab w:val="right" w:leader="dot" w:pos="9681"/>
            </w:tabs>
            <w:rPr>
              <w:rFonts w:eastAsiaTheme="minorEastAsia"/>
              <w:noProof/>
            </w:rPr>
          </w:pPr>
          <w:hyperlink w:anchor="_Toc77667607" w:history="1">
            <w:r w:rsidR="0024195E" w:rsidRPr="006719D8">
              <w:rPr>
                <w:rStyle w:val="Hyperlink"/>
                <w:rFonts w:ascii="Times New Roman" w:hAnsi="Times New Roman" w:cs="Times New Roman"/>
                <w:noProof/>
              </w:rPr>
              <w:t>BÀI THU HOẠCH</w:t>
            </w:r>
            <w:r w:rsidR="0024195E">
              <w:rPr>
                <w:noProof/>
                <w:webHidden/>
              </w:rPr>
              <w:tab/>
            </w:r>
            <w:r w:rsidR="0024195E">
              <w:rPr>
                <w:noProof/>
                <w:webHidden/>
              </w:rPr>
              <w:fldChar w:fldCharType="begin"/>
            </w:r>
            <w:r w:rsidR="0024195E">
              <w:rPr>
                <w:noProof/>
                <w:webHidden/>
              </w:rPr>
              <w:instrText xml:space="preserve"> PAGEREF _Toc77667607 \h </w:instrText>
            </w:r>
            <w:r w:rsidR="0024195E">
              <w:rPr>
                <w:noProof/>
                <w:webHidden/>
              </w:rPr>
            </w:r>
            <w:r w:rsidR="0024195E">
              <w:rPr>
                <w:noProof/>
                <w:webHidden/>
              </w:rPr>
              <w:fldChar w:fldCharType="separate"/>
            </w:r>
            <w:r w:rsidR="0024195E">
              <w:rPr>
                <w:noProof/>
                <w:webHidden/>
              </w:rPr>
              <w:t>24</w:t>
            </w:r>
            <w:r w:rsidR="0024195E">
              <w:rPr>
                <w:noProof/>
                <w:webHidden/>
              </w:rPr>
              <w:fldChar w:fldCharType="end"/>
            </w:r>
          </w:hyperlink>
        </w:p>
        <w:p w:rsidR="0024195E" w:rsidRDefault="0024195E">
          <w:r>
            <w:rPr>
              <w:b/>
              <w:bCs/>
              <w:noProof/>
            </w:rPr>
            <w:fldChar w:fldCharType="end"/>
          </w:r>
        </w:p>
      </w:sdtContent>
    </w:sdt>
    <w:p w:rsidR="009447E8" w:rsidRPr="00BE39D6" w:rsidRDefault="009447E8" w:rsidP="00AE210C">
      <w:pPr>
        <w:pStyle w:val="para"/>
        <w:shd w:val="clear" w:color="auto" w:fill="FFFFFF"/>
        <w:spacing w:before="150" w:beforeAutospacing="0" w:after="150" w:afterAutospacing="0"/>
        <w:jc w:val="both"/>
        <w:rPr>
          <w:color w:val="3D455C"/>
          <w:sz w:val="26"/>
          <w:szCs w:val="26"/>
        </w:rPr>
      </w:pPr>
    </w:p>
    <w:p w:rsidR="00BE39D6" w:rsidRDefault="00BE39D6" w:rsidP="00AE210C">
      <w:pPr>
        <w:ind w:left="360"/>
        <w:jc w:val="both"/>
        <w:rPr>
          <w:rFonts w:ascii="Times New Roman" w:hAnsi="Times New Roman" w:cs="Times New Roman"/>
          <w:color w:val="050505"/>
          <w:sz w:val="26"/>
          <w:szCs w:val="26"/>
          <w:shd w:val="clear" w:color="auto" w:fill="E4E6EB"/>
        </w:rPr>
      </w:pPr>
    </w:p>
    <w:p w:rsidR="00BE39D6" w:rsidRPr="00177F35" w:rsidRDefault="00BE39D6" w:rsidP="00AE210C">
      <w:pPr>
        <w:ind w:left="360"/>
        <w:jc w:val="both"/>
        <w:rPr>
          <w:rFonts w:ascii="Times New Roman" w:hAnsi="Times New Roman" w:cs="Times New Roman"/>
          <w:color w:val="050505"/>
          <w:sz w:val="26"/>
          <w:szCs w:val="26"/>
          <w:shd w:val="clear" w:color="auto" w:fill="E4E6EB"/>
        </w:rPr>
      </w:pPr>
    </w:p>
    <w:p w:rsidR="00B51362" w:rsidRPr="00B51362" w:rsidRDefault="00B51362" w:rsidP="00AE210C">
      <w:pPr>
        <w:jc w:val="both"/>
        <w:rPr>
          <w:rFonts w:ascii="Times New Roman" w:eastAsia="Times New Roman" w:hAnsi="Times New Roman" w:cs="Times New Roman"/>
          <w:color w:val="1C1E21"/>
          <w:sz w:val="26"/>
          <w:szCs w:val="26"/>
        </w:rPr>
      </w:pPr>
    </w:p>
    <w:p w:rsidR="002735E5" w:rsidRPr="002735E5" w:rsidRDefault="002735E5" w:rsidP="00AE210C">
      <w:pPr>
        <w:spacing w:after="0" w:line="0" w:lineRule="auto"/>
        <w:jc w:val="both"/>
        <w:rPr>
          <w:rFonts w:ascii="inherit" w:eastAsia="Times New Roman" w:hAnsi="inherit" w:cs="Segoe UI"/>
          <w:color w:val="1C1E21"/>
          <w:sz w:val="23"/>
          <w:szCs w:val="23"/>
        </w:rPr>
      </w:pPr>
      <w:r>
        <w:rPr>
          <w:rFonts w:ascii="inherit" w:eastAsia="Times New Roman" w:hAnsi="inherit" w:cs="Segoe UI"/>
          <w:noProof/>
          <w:color w:val="1C1E21"/>
          <w:sz w:val="23"/>
          <w:szCs w:val="23"/>
        </w:rPr>
        <w:drawing>
          <wp:inline distT="0" distB="0" distL="0" distR="0" wp14:anchorId="250D26ED" wp14:editId="049B2113">
            <wp:extent cx="152400" cy="152400"/>
            <wp:effectExtent l="0" t="0" r="0" b="0"/>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B513B" w:rsidRPr="002735E5" w:rsidRDefault="003B513B" w:rsidP="00AE210C">
      <w:pPr>
        <w:spacing w:after="0" w:line="0" w:lineRule="auto"/>
        <w:jc w:val="both"/>
        <w:rPr>
          <w:rFonts w:ascii="inherit" w:eastAsia="Times New Roman" w:hAnsi="inherit" w:cs="Segoe UI"/>
          <w:color w:val="1C1E21"/>
          <w:sz w:val="23"/>
          <w:szCs w:val="23"/>
        </w:rPr>
      </w:pPr>
    </w:p>
    <w:sectPr w:rsidR="003B513B" w:rsidRPr="002735E5" w:rsidSect="004D5292">
      <w:headerReference w:type="default" r:id="rId21"/>
      <w:pgSz w:w="12240" w:h="15840"/>
      <w:pgMar w:top="1138" w:right="1138" w:bottom="1138"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7D7" w:rsidRDefault="00EE37D7" w:rsidP="00AE53B6">
      <w:pPr>
        <w:spacing w:after="0" w:line="240" w:lineRule="auto"/>
      </w:pPr>
      <w:r>
        <w:separator/>
      </w:r>
    </w:p>
  </w:endnote>
  <w:endnote w:type="continuationSeparator" w:id="0">
    <w:p w:rsidR="00EE37D7" w:rsidRDefault="00EE37D7" w:rsidP="00AE5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alatinoLinotype-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774304"/>
      <w:docPartObj>
        <w:docPartGallery w:val="Page Numbers (Bottom of Page)"/>
        <w:docPartUnique/>
      </w:docPartObj>
    </w:sdtPr>
    <w:sdtEndPr>
      <w:rPr>
        <w:noProof/>
      </w:rPr>
    </w:sdtEndPr>
    <w:sdtContent>
      <w:p w:rsidR="006A373D" w:rsidRDefault="006A373D">
        <w:pPr>
          <w:pStyle w:val="Footer"/>
          <w:jc w:val="center"/>
        </w:pPr>
        <w:r>
          <w:fldChar w:fldCharType="begin"/>
        </w:r>
        <w:r>
          <w:instrText xml:space="preserve"> PAGE   \* MERGEFORMAT </w:instrText>
        </w:r>
        <w:r>
          <w:fldChar w:fldCharType="separate"/>
        </w:r>
        <w:r w:rsidR="0033404F">
          <w:rPr>
            <w:noProof/>
          </w:rPr>
          <w:t>2</w:t>
        </w:r>
        <w:r>
          <w:rPr>
            <w:noProof/>
          </w:rPr>
          <w:fldChar w:fldCharType="end"/>
        </w:r>
      </w:p>
    </w:sdtContent>
  </w:sdt>
  <w:p w:rsidR="006A373D" w:rsidRDefault="006A3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7D7" w:rsidRDefault="00EE37D7" w:rsidP="00AE53B6">
      <w:pPr>
        <w:spacing w:after="0" w:line="240" w:lineRule="auto"/>
      </w:pPr>
      <w:r>
        <w:separator/>
      </w:r>
    </w:p>
  </w:footnote>
  <w:footnote w:type="continuationSeparator" w:id="0">
    <w:p w:rsidR="00EE37D7" w:rsidRDefault="00EE37D7" w:rsidP="00AE5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00349"/>
      <w:docPartObj>
        <w:docPartGallery w:val="Page Numbers (Top of Page)"/>
        <w:docPartUnique/>
      </w:docPartObj>
    </w:sdtPr>
    <w:sdtEndPr>
      <w:rPr>
        <w:noProof/>
      </w:rPr>
    </w:sdtEndPr>
    <w:sdtContent>
      <w:p w:rsidR="006A373D" w:rsidRDefault="006A373D">
        <w:pPr>
          <w:pStyle w:val="Header"/>
          <w:jc w:val="right"/>
        </w:pPr>
        <w:r>
          <w:fldChar w:fldCharType="begin"/>
        </w:r>
        <w:r>
          <w:instrText xml:space="preserve"> PAGE   \* MERGEFORMAT </w:instrText>
        </w:r>
        <w:r>
          <w:fldChar w:fldCharType="separate"/>
        </w:r>
        <w:r w:rsidR="0033404F">
          <w:rPr>
            <w:noProof/>
          </w:rPr>
          <w:t>2</w:t>
        </w:r>
        <w:r>
          <w:rPr>
            <w:noProof/>
          </w:rPr>
          <w:fldChar w:fldCharType="end"/>
        </w:r>
      </w:p>
    </w:sdtContent>
  </w:sdt>
  <w:p w:rsidR="006A373D" w:rsidRDefault="006A37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45D0D"/>
    <w:multiLevelType w:val="hybridMultilevel"/>
    <w:tmpl w:val="6B227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B6764"/>
    <w:multiLevelType w:val="hybridMultilevel"/>
    <w:tmpl w:val="DC44DD62"/>
    <w:lvl w:ilvl="0" w:tplc="0946410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01097"/>
    <w:multiLevelType w:val="hybridMultilevel"/>
    <w:tmpl w:val="DF1AA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B0AAC"/>
    <w:multiLevelType w:val="hybridMultilevel"/>
    <w:tmpl w:val="545E0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4201BF"/>
    <w:multiLevelType w:val="hybridMultilevel"/>
    <w:tmpl w:val="8F44BD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90A5B"/>
    <w:multiLevelType w:val="hybridMultilevel"/>
    <w:tmpl w:val="9C166B08"/>
    <w:lvl w:ilvl="0" w:tplc="9F04CD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80875"/>
    <w:multiLevelType w:val="hybridMultilevel"/>
    <w:tmpl w:val="67E2A8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264E99"/>
    <w:multiLevelType w:val="hybridMultilevel"/>
    <w:tmpl w:val="1F1A9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405F9"/>
    <w:multiLevelType w:val="hybridMultilevel"/>
    <w:tmpl w:val="B0589D70"/>
    <w:lvl w:ilvl="0" w:tplc="89FE46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A51BE"/>
    <w:multiLevelType w:val="hybridMultilevel"/>
    <w:tmpl w:val="71D0D17C"/>
    <w:lvl w:ilvl="0" w:tplc="9F04CD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2F2B8B"/>
    <w:multiLevelType w:val="hybridMultilevel"/>
    <w:tmpl w:val="E2E2A69A"/>
    <w:lvl w:ilvl="0" w:tplc="271CB2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FA5266D"/>
    <w:multiLevelType w:val="hybridMultilevel"/>
    <w:tmpl w:val="E670146C"/>
    <w:lvl w:ilvl="0" w:tplc="E9C6E8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E77E8B"/>
    <w:multiLevelType w:val="hybridMultilevel"/>
    <w:tmpl w:val="1CC07188"/>
    <w:lvl w:ilvl="0" w:tplc="6E30C4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1480032"/>
    <w:multiLevelType w:val="hybridMultilevel"/>
    <w:tmpl w:val="A0545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FC6721"/>
    <w:multiLevelType w:val="hybridMultilevel"/>
    <w:tmpl w:val="59462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A600E3"/>
    <w:multiLevelType w:val="multilevel"/>
    <w:tmpl w:val="63CCF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0B0942"/>
    <w:multiLevelType w:val="hybridMultilevel"/>
    <w:tmpl w:val="108ADDDE"/>
    <w:lvl w:ilvl="0" w:tplc="3170027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B55204"/>
    <w:multiLevelType w:val="hybridMultilevel"/>
    <w:tmpl w:val="06CC1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216533"/>
    <w:multiLevelType w:val="multilevel"/>
    <w:tmpl w:val="509CDA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89151D"/>
    <w:multiLevelType w:val="hybridMultilevel"/>
    <w:tmpl w:val="4F4699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B40315"/>
    <w:multiLevelType w:val="hybridMultilevel"/>
    <w:tmpl w:val="5E4CF1D8"/>
    <w:lvl w:ilvl="0" w:tplc="40EAE6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162842"/>
    <w:multiLevelType w:val="hybridMultilevel"/>
    <w:tmpl w:val="F078D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3443B1"/>
    <w:multiLevelType w:val="hybridMultilevel"/>
    <w:tmpl w:val="966C3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C76CCE"/>
    <w:multiLevelType w:val="hybridMultilevel"/>
    <w:tmpl w:val="E196C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FD74E63"/>
    <w:multiLevelType w:val="hybridMultilevel"/>
    <w:tmpl w:val="2EBEB192"/>
    <w:lvl w:ilvl="0" w:tplc="04090009">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A9566A"/>
    <w:multiLevelType w:val="hybridMultilevel"/>
    <w:tmpl w:val="4AA4FFE0"/>
    <w:lvl w:ilvl="0" w:tplc="8F0ADA82">
      <w:start w:val="1"/>
      <w:numFmt w:val="lowerLetter"/>
      <w:lvlText w:val="%1)"/>
      <w:lvlJc w:val="left"/>
      <w:pPr>
        <w:ind w:left="720" w:hanging="360"/>
      </w:pPr>
      <w:rPr>
        <w:rFonts w:ascii="Arial" w:eastAsiaTheme="minorHAnsi"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176044"/>
    <w:multiLevelType w:val="hybridMultilevel"/>
    <w:tmpl w:val="D13697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226518"/>
    <w:multiLevelType w:val="hybridMultilevel"/>
    <w:tmpl w:val="6668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59101F"/>
    <w:multiLevelType w:val="hybridMultilevel"/>
    <w:tmpl w:val="4858C9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0F671A"/>
    <w:multiLevelType w:val="hybridMultilevel"/>
    <w:tmpl w:val="7A7C56EA"/>
    <w:lvl w:ilvl="0" w:tplc="C57C9E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EA723D7"/>
    <w:multiLevelType w:val="hybridMultilevel"/>
    <w:tmpl w:val="A8A07CB8"/>
    <w:lvl w:ilvl="0" w:tplc="1AE408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860D2"/>
    <w:multiLevelType w:val="multilevel"/>
    <w:tmpl w:val="3D682914"/>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764953"/>
    <w:multiLevelType w:val="hybridMultilevel"/>
    <w:tmpl w:val="7166B1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562632BB"/>
    <w:multiLevelType w:val="hybridMultilevel"/>
    <w:tmpl w:val="4A7AB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702DDA"/>
    <w:multiLevelType w:val="hybridMultilevel"/>
    <w:tmpl w:val="34667B7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B509A7"/>
    <w:multiLevelType w:val="multilevel"/>
    <w:tmpl w:val="CE28633C"/>
    <w:lvl w:ilvl="0">
      <w:start w:val="1"/>
      <w:numFmt w:val="decimal"/>
      <w:lvlText w:val="%1."/>
      <w:lvlJc w:val="left"/>
      <w:pPr>
        <w:ind w:left="72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6">
    <w:nsid w:val="654E3A1E"/>
    <w:multiLevelType w:val="hybridMultilevel"/>
    <w:tmpl w:val="9880EBAA"/>
    <w:lvl w:ilvl="0" w:tplc="0574B0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EE0D5F"/>
    <w:multiLevelType w:val="hybridMultilevel"/>
    <w:tmpl w:val="A24E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0D2A19"/>
    <w:multiLevelType w:val="hybridMultilevel"/>
    <w:tmpl w:val="015C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AE511D"/>
    <w:multiLevelType w:val="hybridMultilevel"/>
    <w:tmpl w:val="81E80C24"/>
    <w:lvl w:ilvl="0" w:tplc="5096E8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C636A4F"/>
    <w:multiLevelType w:val="hybridMultilevel"/>
    <w:tmpl w:val="A0B4966E"/>
    <w:lvl w:ilvl="0" w:tplc="89FE46B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FC70376"/>
    <w:multiLevelType w:val="hybridMultilevel"/>
    <w:tmpl w:val="56EABCE6"/>
    <w:lvl w:ilvl="0" w:tplc="697C294A">
      <w:start w:val="1"/>
      <w:numFmt w:val="bullet"/>
      <w:lvlText w:val="-"/>
      <w:lvlJc w:val="left"/>
      <w:pPr>
        <w:ind w:left="720" w:hanging="360"/>
      </w:pPr>
      <w:rPr>
        <w:rFonts w:ascii="Arial" w:eastAsiaTheme="minorHAnsi"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7D3810"/>
    <w:multiLevelType w:val="hybridMultilevel"/>
    <w:tmpl w:val="3AA4F338"/>
    <w:lvl w:ilvl="0" w:tplc="14DEE4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CC5F59"/>
    <w:multiLevelType w:val="hybridMultilevel"/>
    <w:tmpl w:val="490E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AC5859"/>
    <w:multiLevelType w:val="hybridMultilevel"/>
    <w:tmpl w:val="A37AF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2922FF"/>
    <w:multiLevelType w:val="hybridMultilevel"/>
    <w:tmpl w:val="83A24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524308"/>
    <w:multiLevelType w:val="hybridMultilevel"/>
    <w:tmpl w:val="97A86C32"/>
    <w:lvl w:ilvl="0" w:tplc="C330B0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2"/>
  </w:num>
  <w:num w:numId="4">
    <w:abstractNumId w:val="45"/>
  </w:num>
  <w:num w:numId="5">
    <w:abstractNumId w:val="38"/>
  </w:num>
  <w:num w:numId="6">
    <w:abstractNumId w:val="13"/>
  </w:num>
  <w:num w:numId="7">
    <w:abstractNumId w:val="46"/>
  </w:num>
  <w:num w:numId="8">
    <w:abstractNumId w:val="1"/>
  </w:num>
  <w:num w:numId="9">
    <w:abstractNumId w:val="33"/>
  </w:num>
  <w:num w:numId="10">
    <w:abstractNumId w:val="36"/>
  </w:num>
  <w:num w:numId="11">
    <w:abstractNumId w:val="26"/>
  </w:num>
  <w:num w:numId="12">
    <w:abstractNumId w:val="0"/>
  </w:num>
  <w:num w:numId="13">
    <w:abstractNumId w:val="14"/>
  </w:num>
  <w:num w:numId="14">
    <w:abstractNumId w:val="5"/>
  </w:num>
  <w:num w:numId="15">
    <w:abstractNumId w:val="15"/>
  </w:num>
  <w:num w:numId="16">
    <w:abstractNumId w:val="31"/>
  </w:num>
  <w:num w:numId="17">
    <w:abstractNumId w:val="18"/>
  </w:num>
  <w:num w:numId="18">
    <w:abstractNumId w:val="21"/>
  </w:num>
  <w:num w:numId="19">
    <w:abstractNumId w:val="42"/>
  </w:num>
  <w:num w:numId="20">
    <w:abstractNumId w:val="16"/>
  </w:num>
  <w:num w:numId="21">
    <w:abstractNumId w:val="37"/>
  </w:num>
  <w:num w:numId="22">
    <w:abstractNumId w:val="17"/>
  </w:num>
  <w:num w:numId="23">
    <w:abstractNumId w:val="30"/>
  </w:num>
  <w:num w:numId="24">
    <w:abstractNumId w:val="6"/>
  </w:num>
  <w:num w:numId="25">
    <w:abstractNumId w:val="3"/>
  </w:num>
  <w:num w:numId="26">
    <w:abstractNumId w:val="25"/>
  </w:num>
  <w:num w:numId="27">
    <w:abstractNumId w:val="41"/>
  </w:num>
  <w:num w:numId="28">
    <w:abstractNumId w:val="24"/>
  </w:num>
  <w:num w:numId="29">
    <w:abstractNumId w:val="28"/>
  </w:num>
  <w:num w:numId="30">
    <w:abstractNumId w:val="35"/>
  </w:num>
  <w:num w:numId="31">
    <w:abstractNumId w:val="20"/>
  </w:num>
  <w:num w:numId="32">
    <w:abstractNumId w:val="40"/>
  </w:num>
  <w:num w:numId="33">
    <w:abstractNumId w:val="2"/>
  </w:num>
  <w:num w:numId="34">
    <w:abstractNumId w:val="32"/>
  </w:num>
  <w:num w:numId="35">
    <w:abstractNumId w:val="8"/>
  </w:num>
  <w:num w:numId="36">
    <w:abstractNumId w:val="27"/>
  </w:num>
  <w:num w:numId="37">
    <w:abstractNumId w:val="23"/>
  </w:num>
  <w:num w:numId="38">
    <w:abstractNumId w:val="43"/>
  </w:num>
  <w:num w:numId="39">
    <w:abstractNumId w:val="7"/>
  </w:num>
  <w:num w:numId="40">
    <w:abstractNumId w:val="39"/>
  </w:num>
  <w:num w:numId="41">
    <w:abstractNumId w:val="10"/>
  </w:num>
  <w:num w:numId="42">
    <w:abstractNumId w:val="29"/>
  </w:num>
  <w:num w:numId="43">
    <w:abstractNumId w:val="44"/>
  </w:num>
  <w:num w:numId="44">
    <w:abstractNumId w:val="34"/>
  </w:num>
  <w:num w:numId="45">
    <w:abstractNumId w:val="4"/>
  </w:num>
  <w:num w:numId="46">
    <w:abstractNumId w:val="19"/>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292"/>
    <w:rsid w:val="00007167"/>
    <w:rsid w:val="00011254"/>
    <w:rsid w:val="000545D7"/>
    <w:rsid w:val="00080730"/>
    <w:rsid w:val="00086D94"/>
    <w:rsid w:val="000F033D"/>
    <w:rsid w:val="00110CE4"/>
    <w:rsid w:val="0015611D"/>
    <w:rsid w:val="001609D9"/>
    <w:rsid w:val="00177F35"/>
    <w:rsid w:val="00220109"/>
    <w:rsid w:val="0024195E"/>
    <w:rsid w:val="002735E5"/>
    <w:rsid w:val="002811C9"/>
    <w:rsid w:val="00295481"/>
    <w:rsid w:val="002B27FC"/>
    <w:rsid w:val="002C6FEA"/>
    <w:rsid w:val="0033404F"/>
    <w:rsid w:val="00340FE0"/>
    <w:rsid w:val="00393CA3"/>
    <w:rsid w:val="003B513B"/>
    <w:rsid w:val="003C619E"/>
    <w:rsid w:val="003E196A"/>
    <w:rsid w:val="00454E04"/>
    <w:rsid w:val="00455B54"/>
    <w:rsid w:val="004C7F26"/>
    <w:rsid w:val="004D2352"/>
    <w:rsid w:val="004D5292"/>
    <w:rsid w:val="004D7ED1"/>
    <w:rsid w:val="005D5BFC"/>
    <w:rsid w:val="006674B1"/>
    <w:rsid w:val="006A373D"/>
    <w:rsid w:val="006D4714"/>
    <w:rsid w:val="00732DDA"/>
    <w:rsid w:val="008025E6"/>
    <w:rsid w:val="00814A64"/>
    <w:rsid w:val="008678D1"/>
    <w:rsid w:val="008C7BA1"/>
    <w:rsid w:val="008E45A9"/>
    <w:rsid w:val="009447E8"/>
    <w:rsid w:val="00973053"/>
    <w:rsid w:val="00982A6A"/>
    <w:rsid w:val="009938BC"/>
    <w:rsid w:val="009C3141"/>
    <w:rsid w:val="009E5A21"/>
    <w:rsid w:val="00AB559B"/>
    <w:rsid w:val="00AB6539"/>
    <w:rsid w:val="00AE210C"/>
    <w:rsid w:val="00AE53B6"/>
    <w:rsid w:val="00B02C4F"/>
    <w:rsid w:val="00B04BB2"/>
    <w:rsid w:val="00B51362"/>
    <w:rsid w:val="00B5475E"/>
    <w:rsid w:val="00B94ECB"/>
    <w:rsid w:val="00BE39D6"/>
    <w:rsid w:val="00C052DB"/>
    <w:rsid w:val="00C63449"/>
    <w:rsid w:val="00CB19B4"/>
    <w:rsid w:val="00CE7584"/>
    <w:rsid w:val="00CF79EB"/>
    <w:rsid w:val="00D46DC7"/>
    <w:rsid w:val="00DB762E"/>
    <w:rsid w:val="00DD6195"/>
    <w:rsid w:val="00E03070"/>
    <w:rsid w:val="00E03E2B"/>
    <w:rsid w:val="00E22977"/>
    <w:rsid w:val="00E668C9"/>
    <w:rsid w:val="00E7288E"/>
    <w:rsid w:val="00EE37D7"/>
    <w:rsid w:val="00EE6364"/>
    <w:rsid w:val="00F368CD"/>
    <w:rsid w:val="00F758C5"/>
    <w:rsid w:val="00F85C06"/>
    <w:rsid w:val="00F86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CA3"/>
  </w:style>
  <w:style w:type="paragraph" w:styleId="Heading1">
    <w:name w:val="heading 1"/>
    <w:basedOn w:val="Normal"/>
    <w:next w:val="Normal"/>
    <w:link w:val="Heading1Char"/>
    <w:uiPriority w:val="9"/>
    <w:qFormat/>
    <w:rsid w:val="002C6FE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C6F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E7288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D5292"/>
    <w:rPr>
      <w:rFonts w:ascii="PalatinoLinotype-Roman" w:hAnsi="PalatinoLinotype-Roman" w:hint="default"/>
      <w:b w:val="0"/>
      <w:bCs w:val="0"/>
      <w:i w:val="0"/>
      <w:iCs w:val="0"/>
      <w:color w:val="000000"/>
      <w:sz w:val="22"/>
      <w:szCs w:val="22"/>
    </w:rPr>
  </w:style>
  <w:style w:type="paragraph" w:styleId="ListParagraph">
    <w:name w:val="List Paragraph"/>
    <w:basedOn w:val="Normal"/>
    <w:uiPriority w:val="34"/>
    <w:qFormat/>
    <w:rsid w:val="00220109"/>
    <w:pPr>
      <w:ind w:left="720"/>
      <w:contextualSpacing/>
    </w:pPr>
  </w:style>
  <w:style w:type="character" w:customStyle="1" w:styleId="Heading4Char">
    <w:name w:val="Heading 4 Char"/>
    <w:basedOn w:val="DefaultParagraphFont"/>
    <w:link w:val="Heading4"/>
    <w:uiPriority w:val="9"/>
    <w:rsid w:val="00E7288E"/>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E728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88E"/>
    <w:rPr>
      <w:rFonts w:ascii="Tahoma" w:hAnsi="Tahoma" w:cs="Tahoma"/>
      <w:sz w:val="16"/>
      <w:szCs w:val="16"/>
    </w:rPr>
  </w:style>
  <w:style w:type="paragraph" w:styleId="NormalWeb">
    <w:name w:val="Normal (Web)"/>
    <w:basedOn w:val="Normal"/>
    <w:uiPriority w:val="99"/>
    <w:semiHidden/>
    <w:unhideWhenUsed/>
    <w:rsid w:val="00177F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77F35"/>
    <w:rPr>
      <w:color w:val="0000FF"/>
      <w:u w:val="single"/>
    </w:rPr>
  </w:style>
  <w:style w:type="table" w:styleId="TableGrid">
    <w:name w:val="Table Grid"/>
    <w:basedOn w:val="TableNormal"/>
    <w:uiPriority w:val="59"/>
    <w:rsid w:val="00BE3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
    <w:name w:val="para"/>
    <w:basedOn w:val="Normal"/>
    <w:rsid w:val="00BE39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619E"/>
    <w:rPr>
      <w:b/>
      <w:bCs/>
    </w:rPr>
  </w:style>
  <w:style w:type="character" w:styleId="Emphasis">
    <w:name w:val="Emphasis"/>
    <w:basedOn w:val="DefaultParagraphFont"/>
    <w:uiPriority w:val="20"/>
    <w:qFormat/>
    <w:rsid w:val="003C619E"/>
    <w:rPr>
      <w:i/>
      <w:iCs/>
    </w:rPr>
  </w:style>
  <w:style w:type="character" w:styleId="PlaceholderText">
    <w:name w:val="Placeholder Text"/>
    <w:basedOn w:val="DefaultParagraphFont"/>
    <w:uiPriority w:val="99"/>
    <w:semiHidden/>
    <w:rsid w:val="00CB19B4"/>
    <w:rPr>
      <w:color w:val="808080"/>
    </w:rPr>
  </w:style>
  <w:style w:type="paragraph" w:styleId="Header">
    <w:name w:val="header"/>
    <w:basedOn w:val="Normal"/>
    <w:link w:val="HeaderChar"/>
    <w:uiPriority w:val="99"/>
    <w:unhideWhenUsed/>
    <w:rsid w:val="00AE5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3B6"/>
  </w:style>
  <w:style w:type="paragraph" w:styleId="Footer">
    <w:name w:val="footer"/>
    <w:basedOn w:val="Normal"/>
    <w:link w:val="FooterChar"/>
    <w:uiPriority w:val="99"/>
    <w:unhideWhenUsed/>
    <w:rsid w:val="00AE5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53B6"/>
  </w:style>
  <w:style w:type="character" w:customStyle="1" w:styleId="Heading1Char">
    <w:name w:val="Heading 1 Char"/>
    <w:basedOn w:val="DefaultParagraphFont"/>
    <w:link w:val="Heading1"/>
    <w:uiPriority w:val="9"/>
    <w:rsid w:val="002C6FE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C6FEA"/>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9447E8"/>
    <w:pPr>
      <w:outlineLvl w:val="9"/>
    </w:pPr>
    <w:rPr>
      <w:lang w:eastAsia="ja-JP"/>
    </w:rPr>
  </w:style>
  <w:style w:type="paragraph" w:styleId="TOC1">
    <w:name w:val="toc 1"/>
    <w:basedOn w:val="Normal"/>
    <w:next w:val="Normal"/>
    <w:autoRedefine/>
    <w:uiPriority w:val="39"/>
    <w:unhideWhenUsed/>
    <w:rsid w:val="009447E8"/>
    <w:pPr>
      <w:spacing w:after="100"/>
    </w:pPr>
  </w:style>
  <w:style w:type="character" w:customStyle="1" w:styleId="mi">
    <w:name w:val="mi"/>
    <w:basedOn w:val="DefaultParagraphFont"/>
    <w:rsid w:val="00D46DC7"/>
  </w:style>
  <w:style w:type="character" w:customStyle="1" w:styleId="mn">
    <w:name w:val="mn"/>
    <w:basedOn w:val="DefaultParagraphFont"/>
    <w:rsid w:val="00D46DC7"/>
  </w:style>
  <w:style w:type="character" w:customStyle="1" w:styleId="mjxassistivemathml">
    <w:name w:val="mjx_assistive_mathml"/>
    <w:basedOn w:val="DefaultParagraphFont"/>
    <w:rsid w:val="00D46DC7"/>
  </w:style>
  <w:style w:type="character" w:customStyle="1" w:styleId="mo">
    <w:name w:val="mo"/>
    <w:basedOn w:val="DefaultParagraphFont"/>
    <w:rsid w:val="00D46D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CA3"/>
  </w:style>
  <w:style w:type="paragraph" w:styleId="Heading1">
    <w:name w:val="heading 1"/>
    <w:basedOn w:val="Normal"/>
    <w:next w:val="Normal"/>
    <w:link w:val="Heading1Char"/>
    <w:uiPriority w:val="9"/>
    <w:qFormat/>
    <w:rsid w:val="002C6FE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C6F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E7288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D5292"/>
    <w:rPr>
      <w:rFonts w:ascii="PalatinoLinotype-Roman" w:hAnsi="PalatinoLinotype-Roman" w:hint="default"/>
      <w:b w:val="0"/>
      <w:bCs w:val="0"/>
      <w:i w:val="0"/>
      <w:iCs w:val="0"/>
      <w:color w:val="000000"/>
      <w:sz w:val="22"/>
      <w:szCs w:val="22"/>
    </w:rPr>
  </w:style>
  <w:style w:type="paragraph" w:styleId="ListParagraph">
    <w:name w:val="List Paragraph"/>
    <w:basedOn w:val="Normal"/>
    <w:uiPriority w:val="34"/>
    <w:qFormat/>
    <w:rsid w:val="00220109"/>
    <w:pPr>
      <w:ind w:left="720"/>
      <w:contextualSpacing/>
    </w:pPr>
  </w:style>
  <w:style w:type="character" w:customStyle="1" w:styleId="Heading4Char">
    <w:name w:val="Heading 4 Char"/>
    <w:basedOn w:val="DefaultParagraphFont"/>
    <w:link w:val="Heading4"/>
    <w:uiPriority w:val="9"/>
    <w:rsid w:val="00E7288E"/>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E728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88E"/>
    <w:rPr>
      <w:rFonts w:ascii="Tahoma" w:hAnsi="Tahoma" w:cs="Tahoma"/>
      <w:sz w:val="16"/>
      <w:szCs w:val="16"/>
    </w:rPr>
  </w:style>
  <w:style w:type="paragraph" w:styleId="NormalWeb">
    <w:name w:val="Normal (Web)"/>
    <w:basedOn w:val="Normal"/>
    <w:uiPriority w:val="99"/>
    <w:semiHidden/>
    <w:unhideWhenUsed/>
    <w:rsid w:val="00177F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77F35"/>
    <w:rPr>
      <w:color w:val="0000FF"/>
      <w:u w:val="single"/>
    </w:rPr>
  </w:style>
  <w:style w:type="table" w:styleId="TableGrid">
    <w:name w:val="Table Grid"/>
    <w:basedOn w:val="TableNormal"/>
    <w:uiPriority w:val="59"/>
    <w:rsid w:val="00BE3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
    <w:name w:val="para"/>
    <w:basedOn w:val="Normal"/>
    <w:rsid w:val="00BE39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619E"/>
    <w:rPr>
      <w:b/>
      <w:bCs/>
    </w:rPr>
  </w:style>
  <w:style w:type="character" w:styleId="Emphasis">
    <w:name w:val="Emphasis"/>
    <w:basedOn w:val="DefaultParagraphFont"/>
    <w:uiPriority w:val="20"/>
    <w:qFormat/>
    <w:rsid w:val="003C619E"/>
    <w:rPr>
      <w:i/>
      <w:iCs/>
    </w:rPr>
  </w:style>
  <w:style w:type="character" w:styleId="PlaceholderText">
    <w:name w:val="Placeholder Text"/>
    <w:basedOn w:val="DefaultParagraphFont"/>
    <w:uiPriority w:val="99"/>
    <w:semiHidden/>
    <w:rsid w:val="00CB19B4"/>
    <w:rPr>
      <w:color w:val="808080"/>
    </w:rPr>
  </w:style>
  <w:style w:type="paragraph" w:styleId="Header">
    <w:name w:val="header"/>
    <w:basedOn w:val="Normal"/>
    <w:link w:val="HeaderChar"/>
    <w:uiPriority w:val="99"/>
    <w:unhideWhenUsed/>
    <w:rsid w:val="00AE5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3B6"/>
  </w:style>
  <w:style w:type="paragraph" w:styleId="Footer">
    <w:name w:val="footer"/>
    <w:basedOn w:val="Normal"/>
    <w:link w:val="FooterChar"/>
    <w:uiPriority w:val="99"/>
    <w:unhideWhenUsed/>
    <w:rsid w:val="00AE5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53B6"/>
  </w:style>
  <w:style w:type="character" w:customStyle="1" w:styleId="Heading1Char">
    <w:name w:val="Heading 1 Char"/>
    <w:basedOn w:val="DefaultParagraphFont"/>
    <w:link w:val="Heading1"/>
    <w:uiPriority w:val="9"/>
    <w:rsid w:val="002C6FE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C6FEA"/>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9447E8"/>
    <w:pPr>
      <w:outlineLvl w:val="9"/>
    </w:pPr>
    <w:rPr>
      <w:lang w:eastAsia="ja-JP"/>
    </w:rPr>
  </w:style>
  <w:style w:type="paragraph" w:styleId="TOC1">
    <w:name w:val="toc 1"/>
    <w:basedOn w:val="Normal"/>
    <w:next w:val="Normal"/>
    <w:autoRedefine/>
    <w:uiPriority w:val="39"/>
    <w:unhideWhenUsed/>
    <w:rsid w:val="009447E8"/>
    <w:pPr>
      <w:spacing w:after="100"/>
    </w:pPr>
  </w:style>
  <w:style w:type="character" w:customStyle="1" w:styleId="mi">
    <w:name w:val="mi"/>
    <w:basedOn w:val="DefaultParagraphFont"/>
    <w:rsid w:val="00D46DC7"/>
  </w:style>
  <w:style w:type="character" w:customStyle="1" w:styleId="mn">
    <w:name w:val="mn"/>
    <w:basedOn w:val="DefaultParagraphFont"/>
    <w:rsid w:val="00D46DC7"/>
  </w:style>
  <w:style w:type="character" w:customStyle="1" w:styleId="mjxassistivemathml">
    <w:name w:val="mjx_assistive_mathml"/>
    <w:basedOn w:val="DefaultParagraphFont"/>
    <w:rsid w:val="00D46DC7"/>
  </w:style>
  <w:style w:type="character" w:customStyle="1" w:styleId="mo">
    <w:name w:val="mo"/>
    <w:basedOn w:val="DefaultParagraphFont"/>
    <w:rsid w:val="00D46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45492">
      <w:bodyDiv w:val="1"/>
      <w:marLeft w:val="0"/>
      <w:marRight w:val="0"/>
      <w:marTop w:val="0"/>
      <w:marBottom w:val="0"/>
      <w:divBdr>
        <w:top w:val="none" w:sz="0" w:space="0" w:color="auto"/>
        <w:left w:val="none" w:sz="0" w:space="0" w:color="auto"/>
        <w:bottom w:val="none" w:sz="0" w:space="0" w:color="auto"/>
        <w:right w:val="none" w:sz="0" w:space="0" w:color="auto"/>
      </w:divBdr>
      <w:divsChild>
        <w:div w:id="1462848105">
          <w:marLeft w:val="0"/>
          <w:marRight w:val="0"/>
          <w:marTop w:val="0"/>
          <w:marBottom w:val="0"/>
          <w:divBdr>
            <w:top w:val="none" w:sz="0" w:space="0" w:color="auto"/>
            <w:left w:val="none" w:sz="0" w:space="0" w:color="auto"/>
            <w:bottom w:val="none" w:sz="0" w:space="0" w:color="auto"/>
            <w:right w:val="none" w:sz="0" w:space="0" w:color="auto"/>
          </w:divBdr>
          <w:divsChild>
            <w:div w:id="1609964698">
              <w:marLeft w:val="0"/>
              <w:marRight w:val="0"/>
              <w:marTop w:val="0"/>
              <w:marBottom w:val="0"/>
              <w:divBdr>
                <w:top w:val="none" w:sz="0" w:space="0" w:color="auto"/>
                <w:left w:val="none" w:sz="0" w:space="0" w:color="auto"/>
                <w:bottom w:val="none" w:sz="0" w:space="0" w:color="auto"/>
                <w:right w:val="none" w:sz="0" w:space="0" w:color="auto"/>
              </w:divBdr>
              <w:divsChild>
                <w:div w:id="2062633151">
                  <w:marLeft w:val="0"/>
                  <w:marRight w:val="0"/>
                  <w:marTop w:val="0"/>
                  <w:marBottom w:val="0"/>
                  <w:divBdr>
                    <w:top w:val="none" w:sz="0" w:space="0" w:color="auto"/>
                    <w:left w:val="none" w:sz="0" w:space="0" w:color="auto"/>
                    <w:bottom w:val="none" w:sz="0" w:space="0" w:color="auto"/>
                    <w:right w:val="none" w:sz="0" w:space="0" w:color="auto"/>
                  </w:divBdr>
                  <w:divsChild>
                    <w:div w:id="1281915792">
                      <w:marLeft w:val="0"/>
                      <w:marRight w:val="0"/>
                      <w:marTop w:val="0"/>
                      <w:marBottom w:val="0"/>
                      <w:divBdr>
                        <w:top w:val="none" w:sz="0" w:space="0" w:color="auto"/>
                        <w:left w:val="none" w:sz="0" w:space="0" w:color="auto"/>
                        <w:bottom w:val="none" w:sz="0" w:space="0" w:color="auto"/>
                        <w:right w:val="none" w:sz="0" w:space="0" w:color="auto"/>
                      </w:divBdr>
                      <w:divsChild>
                        <w:div w:id="1326056750">
                          <w:marLeft w:val="0"/>
                          <w:marRight w:val="0"/>
                          <w:marTop w:val="0"/>
                          <w:marBottom w:val="0"/>
                          <w:divBdr>
                            <w:top w:val="none" w:sz="0" w:space="0" w:color="auto"/>
                            <w:left w:val="none" w:sz="0" w:space="0" w:color="auto"/>
                            <w:bottom w:val="none" w:sz="0" w:space="0" w:color="auto"/>
                            <w:right w:val="none" w:sz="0" w:space="0" w:color="auto"/>
                          </w:divBdr>
                          <w:divsChild>
                            <w:div w:id="1981111771">
                              <w:marLeft w:val="0"/>
                              <w:marRight w:val="0"/>
                              <w:marTop w:val="0"/>
                              <w:marBottom w:val="0"/>
                              <w:divBdr>
                                <w:top w:val="none" w:sz="0" w:space="0" w:color="auto"/>
                                <w:left w:val="none" w:sz="0" w:space="0" w:color="auto"/>
                                <w:bottom w:val="none" w:sz="0" w:space="0" w:color="auto"/>
                                <w:right w:val="none" w:sz="0" w:space="0" w:color="auto"/>
                              </w:divBdr>
                              <w:divsChild>
                                <w:div w:id="400563592">
                                  <w:marLeft w:val="0"/>
                                  <w:marRight w:val="0"/>
                                  <w:marTop w:val="0"/>
                                  <w:marBottom w:val="0"/>
                                  <w:divBdr>
                                    <w:top w:val="none" w:sz="0" w:space="0" w:color="auto"/>
                                    <w:left w:val="none" w:sz="0" w:space="0" w:color="auto"/>
                                    <w:bottom w:val="none" w:sz="0" w:space="0" w:color="auto"/>
                                    <w:right w:val="none" w:sz="0" w:space="0" w:color="auto"/>
                                  </w:divBdr>
                                  <w:divsChild>
                                    <w:div w:id="685597023">
                                      <w:marLeft w:val="0"/>
                                      <w:marRight w:val="0"/>
                                      <w:marTop w:val="0"/>
                                      <w:marBottom w:val="0"/>
                                      <w:divBdr>
                                        <w:top w:val="none" w:sz="0" w:space="0" w:color="auto"/>
                                        <w:left w:val="none" w:sz="0" w:space="0" w:color="auto"/>
                                        <w:bottom w:val="none" w:sz="0" w:space="0" w:color="auto"/>
                                        <w:right w:val="none" w:sz="0" w:space="0" w:color="auto"/>
                                      </w:divBdr>
                                      <w:divsChild>
                                        <w:div w:id="933637319">
                                          <w:marLeft w:val="0"/>
                                          <w:marRight w:val="0"/>
                                          <w:marTop w:val="0"/>
                                          <w:marBottom w:val="0"/>
                                          <w:divBdr>
                                            <w:top w:val="none" w:sz="0" w:space="0" w:color="auto"/>
                                            <w:left w:val="none" w:sz="0" w:space="0" w:color="auto"/>
                                            <w:bottom w:val="none" w:sz="0" w:space="0" w:color="auto"/>
                                            <w:right w:val="none" w:sz="0" w:space="0" w:color="auto"/>
                                          </w:divBdr>
                                          <w:divsChild>
                                            <w:div w:id="561796153">
                                              <w:marLeft w:val="0"/>
                                              <w:marRight w:val="0"/>
                                              <w:marTop w:val="0"/>
                                              <w:marBottom w:val="0"/>
                                              <w:divBdr>
                                                <w:top w:val="none" w:sz="0" w:space="0" w:color="auto"/>
                                                <w:left w:val="none" w:sz="0" w:space="0" w:color="auto"/>
                                                <w:bottom w:val="none" w:sz="0" w:space="0" w:color="auto"/>
                                                <w:right w:val="none" w:sz="0" w:space="0" w:color="auto"/>
                                              </w:divBdr>
                                              <w:divsChild>
                                                <w:div w:id="37042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10004">
                                          <w:marLeft w:val="0"/>
                                          <w:marRight w:val="0"/>
                                          <w:marTop w:val="0"/>
                                          <w:marBottom w:val="0"/>
                                          <w:divBdr>
                                            <w:top w:val="none" w:sz="0" w:space="0" w:color="auto"/>
                                            <w:left w:val="none" w:sz="0" w:space="0" w:color="auto"/>
                                            <w:bottom w:val="none" w:sz="0" w:space="0" w:color="auto"/>
                                            <w:right w:val="none" w:sz="0" w:space="0" w:color="auto"/>
                                          </w:divBdr>
                                          <w:divsChild>
                                            <w:div w:id="265617920">
                                              <w:marLeft w:val="0"/>
                                              <w:marRight w:val="0"/>
                                              <w:marTop w:val="0"/>
                                              <w:marBottom w:val="0"/>
                                              <w:divBdr>
                                                <w:top w:val="none" w:sz="0" w:space="0" w:color="auto"/>
                                                <w:left w:val="none" w:sz="0" w:space="0" w:color="auto"/>
                                                <w:bottom w:val="none" w:sz="0" w:space="0" w:color="auto"/>
                                                <w:right w:val="none" w:sz="0" w:space="0" w:color="auto"/>
                                              </w:divBdr>
                                              <w:divsChild>
                                                <w:div w:id="610665689">
                                                  <w:marLeft w:val="0"/>
                                                  <w:marRight w:val="0"/>
                                                  <w:marTop w:val="0"/>
                                                  <w:marBottom w:val="0"/>
                                                  <w:divBdr>
                                                    <w:top w:val="none" w:sz="0" w:space="0" w:color="auto"/>
                                                    <w:left w:val="none" w:sz="0" w:space="0" w:color="auto"/>
                                                    <w:bottom w:val="none" w:sz="0" w:space="0" w:color="auto"/>
                                                    <w:right w:val="none" w:sz="0" w:space="0" w:color="auto"/>
                                                  </w:divBdr>
                                                  <w:divsChild>
                                                    <w:div w:id="1863860670">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222743">
          <w:marLeft w:val="0"/>
          <w:marRight w:val="0"/>
          <w:marTop w:val="0"/>
          <w:marBottom w:val="0"/>
          <w:divBdr>
            <w:top w:val="none" w:sz="0" w:space="0" w:color="auto"/>
            <w:left w:val="none" w:sz="0" w:space="0" w:color="auto"/>
            <w:bottom w:val="none" w:sz="0" w:space="0" w:color="auto"/>
            <w:right w:val="none" w:sz="0" w:space="0" w:color="auto"/>
          </w:divBdr>
          <w:divsChild>
            <w:div w:id="1536964375">
              <w:marLeft w:val="120"/>
              <w:marRight w:val="120"/>
              <w:marTop w:val="0"/>
              <w:marBottom w:val="0"/>
              <w:divBdr>
                <w:top w:val="none" w:sz="0" w:space="0" w:color="auto"/>
                <w:left w:val="none" w:sz="0" w:space="0" w:color="auto"/>
                <w:bottom w:val="none" w:sz="0" w:space="0" w:color="auto"/>
                <w:right w:val="none" w:sz="0" w:space="0" w:color="auto"/>
              </w:divBdr>
              <w:divsChild>
                <w:div w:id="1125389643">
                  <w:marLeft w:val="0"/>
                  <w:marRight w:val="0"/>
                  <w:marTop w:val="0"/>
                  <w:marBottom w:val="0"/>
                  <w:divBdr>
                    <w:top w:val="none" w:sz="0" w:space="0" w:color="auto"/>
                    <w:left w:val="none" w:sz="0" w:space="0" w:color="auto"/>
                    <w:bottom w:val="none" w:sz="0" w:space="0" w:color="auto"/>
                    <w:right w:val="none" w:sz="0" w:space="0" w:color="auto"/>
                  </w:divBdr>
                </w:div>
              </w:divsChild>
            </w:div>
            <w:div w:id="606502305">
              <w:marLeft w:val="0"/>
              <w:marRight w:val="0"/>
              <w:marTop w:val="0"/>
              <w:marBottom w:val="0"/>
              <w:divBdr>
                <w:top w:val="none" w:sz="0" w:space="0" w:color="auto"/>
                <w:left w:val="none" w:sz="0" w:space="0" w:color="auto"/>
                <w:bottom w:val="none" w:sz="0" w:space="0" w:color="auto"/>
                <w:right w:val="none" w:sz="0" w:space="0" w:color="auto"/>
              </w:divBdr>
              <w:divsChild>
                <w:div w:id="1763143151">
                  <w:marLeft w:val="0"/>
                  <w:marRight w:val="0"/>
                  <w:marTop w:val="0"/>
                  <w:marBottom w:val="0"/>
                  <w:divBdr>
                    <w:top w:val="none" w:sz="0" w:space="0" w:color="auto"/>
                    <w:left w:val="none" w:sz="0" w:space="0" w:color="auto"/>
                    <w:bottom w:val="none" w:sz="0" w:space="0" w:color="auto"/>
                    <w:right w:val="none" w:sz="0" w:space="0" w:color="auto"/>
                  </w:divBdr>
                  <w:divsChild>
                    <w:div w:id="1096554357">
                      <w:marLeft w:val="0"/>
                      <w:marRight w:val="0"/>
                      <w:marTop w:val="0"/>
                      <w:marBottom w:val="0"/>
                      <w:divBdr>
                        <w:top w:val="none" w:sz="0" w:space="0" w:color="auto"/>
                        <w:left w:val="none" w:sz="0" w:space="0" w:color="auto"/>
                        <w:bottom w:val="none" w:sz="0" w:space="0" w:color="auto"/>
                        <w:right w:val="none" w:sz="0" w:space="0" w:color="auto"/>
                      </w:divBdr>
                      <w:divsChild>
                        <w:div w:id="96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852533">
                  <w:marLeft w:val="0"/>
                  <w:marRight w:val="0"/>
                  <w:marTop w:val="0"/>
                  <w:marBottom w:val="0"/>
                  <w:divBdr>
                    <w:top w:val="none" w:sz="0" w:space="0" w:color="auto"/>
                    <w:left w:val="none" w:sz="0" w:space="0" w:color="auto"/>
                    <w:bottom w:val="none" w:sz="0" w:space="0" w:color="auto"/>
                    <w:right w:val="none" w:sz="0" w:space="0" w:color="auto"/>
                  </w:divBdr>
                  <w:divsChild>
                    <w:div w:id="931935937">
                      <w:marLeft w:val="0"/>
                      <w:marRight w:val="0"/>
                      <w:marTop w:val="0"/>
                      <w:marBottom w:val="0"/>
                      <w:divBdr>
                        <w:top w:val="none" w:sz="0" w:space="0" w:color="auto"/>
                        <w:left w:val="none" w:sz="0" w:space="0" w:color="auto"/>
                        <w:bottom w:val="none" w:sz="0" w:space="0" w:color="auto"/>
                        <w:right w:val="none" w:sz="0" w:space="0" w:color="auto"/>
                      </w:divBdr>
                      <w:divsChild>
                        <w:div w:id="939071678">
                          <w:marLeft w:val="0"/>
                          <w:marRight w:val="0"/>
                          <w:marTop w:val="0"/>
                          <w:marBottom w:val="0"/>
                          <w:divBdr>
                            <w:top w:val="none" w:sz="0" w:space="0" w:color="auto"/>
                            <w:left w:val="none" w:sz="0" w:space="0" w:color="auto"/>
                            <w:bottom w:val="none" w:sz="0" w:space="0" w:color="auto"/>
                            <w:right w:val="none" w:sz="0" w:space="0" w:color="auto"/>
                          </w:divBdr>
                          <w:divsChild>
                            <w:div w:id="1381588646">
                              <w:marLeft w:val="0"/>
                              <w:marRight w:val="0"/>
                              <w:marTop w:val="0"/>
                              <w:marBottom w:val="0"/>
                              <w:divBdr>
                                <w:top w:val="none" w:sz="0" w:space="0" w:color="auto"/>
                                <w:left w:val="none" w:sz="0" w:space="0" w:color="auto"/>
                                <w:bottom w:val="none" w:sz="0" w:space="0" w:color="auto"/>
                                <w:right w:val="none" w:sz="0" w:space="0" w:color="auto"/>
                              </w:divBdr>
                              <w:divsChild>
                                <w:div w:id="572735494">
                                  <w:marLeft w:val="0"/>
                                  <w:marRight w:val="0"/>
                                  <w:marTop w:val="0"/>
                                  <w:marBottom w:val="0"/>
                                  <w:divBdr>
                                    <w:top w:val="none" w:sz="0" w:space="0" w:color="auto"/>
                                    <w:left w:val="none" w:sz="0" w:space="0" w:color="auto"/>
                                    <w:bottom w:val="none" w:sz="0" w:space="0" w:color="auto"/>
                                    <w:right w:val="none" w:sz="0" w:space="0" w:color="auto"/>
                                  </w:divBdr>
                                  <w:divsChild>
                                    <w:div w:id="1386679668">
                                      <w:marLeft w:val="0"/>
                                      <w:marRight w:val="0"/>
                                      <w:marTop w:val="0"/>
                                      <w:marBottom w:val="0"/>
                                      <w:divBdr>
                                        <w:top w:val="none" w:sz="0" w:space="0" w:color="auto"/>
                                        <w:left w:val="none" w:sz="0" w:space="0" w:color="auto"/>
                                        <w:bottom w:val="none" w:sz="0" w:space="0" w:color="auto"/>
                                        <w:right w:val="none" w:sz="0" w:space="0" w:color="auto"/>
                                      </w:divBdr>
                                      <w:divsChild>
                                        <w:div w:id="261300607">
                                          <w:marLeft w:val="0"/>
                                          <w:marRight w:val="0"/>
                                          <w:marTop w:val="0"/>
                                          <w:marBottom w:val="0"/>
                                          <w:divBdr>
                                            <w:top w:val="none" w:sz="0" w:space="0" w:color="auto"/>
                                            <w:left w:val="none" w:sz="0" w:space="0" w:color="auto"/>
                                            <w:bottom w:val="none" w:sz="0" w:space="0" w:color="auto"/>
                                            <w:right w:val="none" w:sz="0" w:space="0" w:color="auto"/>
                                          </w:divBdr>
                                        </w:div>
                                        <w:div w:id="794253681">
                                          <w:marLeft w:val="0"/>
                                          <w:marRight w:val="0"/>
                                          <w:marTop w:val="0"/>
                                          <w:marBottom w:val="0"/>
                                          <w:divBdr>
                                            <w:top w:val="none" w:sz="0" w:space="0" w:color="auto"/>
                                            <w:left w:val="none" w:sz="0" w:space="0" w:color="auto"/>
                                            <w:bottom w:val="none" w:sz="0" w:space="0" w:color="auto"/>
                                            <w:right w:val="none" w:sz="0" w:space="0" w:color="auto"/>
                                          </w:divBdr>
                                          <w:divsChild>
                                            <w:div w:id="620570945">
                                              <w:marLeft w:val="0"/>
                                              <w:marRight w:val="0"/>
                                              <w:marTop w:val="0"/>
                                              <w:marBottom w:val="0"/>
                                              <w:divBdr>
                                                <w:top w:val="none" w:sz="0" w:space="0" w:color="auto"/>
                                                <w:left w:val="none" w:sz="0" w:space="0" w:color="auto"/>
                                                <w:bottom w:val="none" w:sz="0" w:space="0" w:color="auto"/>
                                                <w:right w:val="none" w:sz="0" w:space="0" w:color="auto"/>
                                              </w:divBdr>
                                              <w:divsChild>
                                                <w:div w:id="1025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5355">
                                          <w:marLeft w:val="0"/>
                                          <w:marRight w:val="0"/>
                                          <w:marTop w:val="0"/>
                                          <w:marBottom w:val="0"/>
                                          <w:divBdr>
                                            <w:top w:val="none" w:sz="0" w:space="0" w:color="auto"/>
                                            <w:left w:val="none" w:sz="0" w:space="0" w:color="auto"/>
                                            <w:bottom w:val="none" w:sz="0" w:space="0" w:color="auto"/>
                                            <w:right w:val="none" w:sz="0" w:space="0" w:color="auto"/>
                                          </w:divBdr>
                                          <w:divsChild>
                                            <w:div w:id="1012223809">
                                              <w:marLeft w:val="0"/>
                                              <w:marRight w:val="0"/>
                                              <w:marTop w:val="0"/>
                                              <w:marBottom w:val="0"/>
                                              <w:divBdr>
                                                <w:top w:val="none" w:sz="0" w:space="0" w:color="auto"/>
                                                <w:left w:val="none" w:sz="0" w:space="0" w:color="auto"/>
                                                <w:bottom w:val="none" w:sz="0" w:space="0" w:color="auto"/>
                                                <w:right w:val="none" w:sz="0" w:space="0" w:color="auto"/>
                                              </w:divBdr>
                                              <w:divsChild>
                                                <w:div w:id="68775989">
                                                  <w:marLeft w:val="0"/>
                                                  <w:marRight w:val="0"/>
                                                  <w:marTop w:val="0"/>
                                                  <w:marBottom w:val="0"/>
                                                  <w:divBdr>
                                                    <w:top w:val="none" w:sz="0" w:space="0" w:color="auto"/>
                                                    <w:left w:val="none" w:sz="0" w:space="0" w:color="auto"/>
                                                    <w:bottom w:val="none" w:sz="0" w:space="0" w:color="auto"/>
                                                    <w:right w:val="none" w:sz="0" w:space="0" w:color="auto"/>
                                                  </w:divBdr>
                                                  <w:divsChild>
                                                    <w:div w:id="2041204288">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7203280">
          <w:marLeft w:val="0"/>
          <w:marRight w:val="0"/>
          <w:marTop w:val="0"/>
          <w:marBottom w:val="0"/>
          <w:divBdr>
            <w:top w:val="none" w:sz="0" w:space="0" w:color="auto"/>
            <w:left w:val="none" w:sz="0" w:space="0" w:color="auto"/>
            <w:bottom w:val="none" w:sz="0" w:space="0" w:color="auto"/>
            <w:right w:val="none" w:sz="0" w:space="0" w:color="auto"/>
          </w:divBdr>
          <w:divsChild>
            <w:div w:id="1856797916">
              <w:marLeft w:val="120"/>
              <w:marRight w:val="120"/>
              <w:marTop w:val="0"/>
              <w:marBottom w:val="0"/>
              <w:divBdr>
                <w:top w:val="none" w:sz="0" w:space="0" w:color="auto"/>
                <w:left w:val="none" w:sz="0" w:space="0" w:color="auto"/>
                <w:bottom w:val="none" w:sz="0" w:space="0" w:color="auto"/>
                <w:right w:val="none" w:sz="0" w:space="0" w:color="auto"/>
              </w:divBdr>
              <w:divsChild>
                <w:div w:id="1876230771">
                  <w:marLeft w:val="0"/>
                  <w:marRight w:val="0"/>
                  <w:marTop w:val="0"/>
                  <w:marBottom w:val="0"/>
                  <w:divBdr>
                    <w:top w:val="none" w:sz="0" w:space="0" w:color="auto"/>
                    <w:left w:val="none" w:sz="0" w:space="0" w:color="auto"/>
                    <w:bottom w:val="none" w:sz="0" w:space="0" w:color="auto"/>
                    <w:right w:val="none" w:sz="0" w:space="0" w:color="auto"/>
                  </w:divBdr>
                </w:div>
              </w:divsChild>
            </w:div>
            <w:div w:id="1673756358">
              <w:marLeft w:val="0"/>
              <w:marRight w:val="0"/>
              <w:marTop w:val="0"/>
              <w:marBottom w:val="0"/>
              <w:divBdr>
                <w:top w:val="none" w:sz="0" w:space="0" w:color="auto"/>
                <w:left w:val="none" w:sz="0" w:space="0" w:color="auto"/>
                <w:bottom w:val="none" w:sz="0" w:space="0" w:color="auto"/>
                <w:right w:val="none" w:sz="0" w:space="0" w:color="auto"/>
              </w:divBdr>
              <w:divsChild>
                <w:div w:id="1229268060">
                  <w:marLeft w:val="0"/>
                  <w:marRight w:val="0"/>
                  <w:marTop w:val="0"/>
                  <w:marBottom w:val="0"/>
                  <w:divBdr>
                    <w:top w:val="none" w:sz="0" w:space="0" w:color="auto"/>
                    <w:left w:val="none" w:sz="0" w:space="0" w:color="auto"/>
                    <w:bottom w:val="none" w:sz="0" w:space="0" w:color="auto"/>
                    <w:right w:val="none" w:sz="0" w:space="0" w:color="auto"/>
                  </w:divBdr>
                  <w:divsChild>
                    <w:div w:id="127020504">
                      <w:marLeft w:val="0"/>
                      <w:marRight w:val="0"/>
                      <w:marTop w:val="0"/>
                      <w:marBottom w:val="0"/>
                      <w:divBdr>
                        <w:top w:val="none" w:sz="0" w:space="0" w:color="auto"/>
                        <w:left w:val="none" w:sz="0" w:space="0" w:color="auto"/>
                        <w:bottom w:val="none" w:sz="0" w:space="0" w:color="auto"/>
                        <w:right w:val="none" w:sz="0" w:space="0" w:color="auto"/>
                      </w:divBdr>
                      <w:divsChild>
                        <w:div w:id="54324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92634">
                  <w:marLeft w:val="0"/>
                  <w:marRight w:val="0"/>
                  <w:marTop w:val="0"/>
                  <w:marBottom w:val="0"/>
                  <w:divBdr>
                    <w:top w:val="none" w:sz="0" w:space="0" w:color="auto"/>
                    <w:left w:val="none" w:sz="0" w:space="0" w:color="auto"/>
                    <w:bottom w:val="none" w:sz="0" w:space="0" w:color="auto"/>
                    <w:right w:val="none" w:sz="0" w:space="0" w:color="auto"/>
                  </w:divBdr>
                  <w:divsChild>
                    <w:div w:id="2010404843">
                      <w:marLeft w:val="0"/>
                      <w:marRight w:val="0"/>
                      <w:marTop w:val="0"/>
                      <w:marBottom w:val="0"/>
                      <w:divBdr>
                        <w:top w:val="none" w:sz="0" w:space="0" w:color="auto"/>
                        <w:left w:val="none" w:sz="0" w:space="0" w:color="auto"/>
                        <w:bottom w:val="none" w:sz="0" w:space="0" w:color="auto"/>
                        <w:right w:val="none" w:sz="0" w:space="0" w:color="auto"/>
                      </w:divBdr>
                      <w:divsChild>
                        <w:div w:id="1612086774">
                          <w:marLeft w:val="0"/>
                          <w:marRight w:val="0"/>
                          <w:marTop w:val="0"/>
                          <w:marBottom w:val="0"/>
                          <w:divBdr>
                            <w:top w:val="none" w:sz="0" w:space="0" w:color="auto"/>
                            <w:left w:val="none" w:sz="0" w:space="0" w:color="auto"/>
                            <w:bottom w:val="none" w:sz="0" w:space="0" w:color="auto"/>
                            <w:right w:val="none" w:sz="0" w:space="0" w:color="auto"/>
                          </w:divBdr>
                          <w:divsChild>
                            <w:div w:id="1209563047">
                              <w:marLeft w:val="0"/>
                              <w:marRight w:val="0"/>
                              <w:marTop w:val="0"/>
                              <w:marBottom w:val="0"/>
                              <w:divBdr>
                                <w:top w:val="none" w:sz="0" w:space="0" w:color="auto"/>
                                <w:left w:val="none" w:sz="0" w:space="0" w:color="auto"/>
                                <w:bottom w:val="none" w:sz="0" w:space="0" w:color="auto"/>
                                <w:right w:val="none" w:sz="0" w:space="0" w:color="auto"/>
                              </w:divBdr>
                              <w:divsChild>
                                <w:div w:id="342367860">
                                  <w:marLeft w:val="0"/>
                                  <w:marRight w:val="0"/>
                                  <w:marTop w:val="0"/>
                                  <w:marBottom w:val="0"/>
                                  <w:divBdr>
                                    <w:top w:val="none" w:sz="0" w:space="0" w:color="auto"/>
                                    <w:left w:val="none" w:sz="0" w:space="0" w:color="auto"/>
                                    <w:bottom w:val="none" w:sz="0" w:space="0" w:color="auto"/>
                                    <w:right w:val="none" w:sz="0" w:space="0" w:color="auto"/>
                                  </w:divBdr>
                                  <w:divsChild>
                                    <w:div w:id="1272321813">
                                      <w:marLeft w:val="0"/>
                                      <w:marRight w:val="0"/>
                                      <w:marTop w:val="0"/>
                                      <w:marBottom w:val="0"/>
                                      <w:divBdr>
                                        <w:top w:val="none" w:sz="0" w:space="0" w:color="auto"/>
                                        <w:left w:val="none" w:sz="0" w:space="0" w:color="auto"/>
                                        <w:bottom w:val="none" w:sz="0" w:space="0" w:color="auto"/>
                                        <w:right w:val="none" w:sz="0" w:space="0" w:color="auto"/>
                                      </w:divBdr>
                                      <w:divsChild>
                                        <w:div w:id="2091463152">
                                          <w:marLeft w:val="0"/>
                                          <w:marRight w:val="0"/>
                                          <w:marTop w:val="0"/>
                                          <w:marBottom w:val="0"/>
                                          <w:divBdr>
                                            <w:top w:val="none" w:sz="0" w:space="0" w:color="auto"/>
                                            <w:left w:val="none" w:sz="0" w:space="0" w:color="auto"/>
                                            <w:bottom w:val="none" w:sz="0" w:space="0" w:color="auto"/>
                                            <w:right w:val="none" w:sz="0" w:space="0" w:color="auto"/>
                                          </w:divBdr>
                                        </w:div>
                                        <w:div w:id="100608538">
                                          <w:marLeft w:val="0"/>
                                          <w:marRight w:val="0"/>
                                          <w:marTop w:val="0"/>
                                          <w:marBottom w:val="0"/>
                                          <w:divBdr>
                                            <w:top w:val="none" w:sz="0" w:space="0" w:color="auto"/>
                                            <w:left w:val="none" w:sz="0" w:space="0" w:color="auto"/>
                                            <w:bottom w:val="none" w:sz="0" w:space="0" w:color="auto"/>
                                            <w:right w:val="none" w:sz="0" w:space="0" w:color="auto"/>
                                          </w:divBdr>
                                          <w:divsChild>
                                            <w:div w:id="2027558880">
                                              <w:marLeft w:val="0"/>
                                              <w:marRight w:val="0"/>
                                              <w:marTop w:val="0"/>
                                              <w:marBottom w:val="0"/>
                                              <w:divBdr>
                                                <w:top w:val="none" w:sz="0" w:space="0" w:color="auto"/>
                                                <w:left w:val="none" w:sz="0" w:space="0" w:color="auto"/>
                                                <w:bottom w:val="none" w:sz="0" w:space="0" w:color="auto"/>
                                                <w:right w:val="none" w:sz="0" w:space="0" w:color="auto"/>
                                              </w:divBdr>
                                              <w:divsChild>
                                                <w:div w:id="158121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103955">
      <w:bodyDiv w:val="1"/>
      <w:marLeft w:val="0"/>
      <w:marRight w:val="0"/>
      <w:marTop w:val="0"/>
      <w:marBottom w:val="0"/>
      <w:divBdr>
        <w:top w:val="none" w:sz="0" w:space="0" w:color="auto"/>
        <w:left w:val="none" w:sz="0" w:space="0" w:color="auto"/>
        <w:bottom w:val="none" w:sz="0" w:space="0" w:color="auto"/>
        <w:right w:val="none" w:sz="0" w:space="0" w:color="auto"/>
      </w:divBdr>
    </w:div>
    <w:div w:id="387268013">
      <w:bodyDiv w:val="1"/>
      <w:marLeft w:val="0"/>
      <w:marRight w:val="0"/>
      <w:marTop w:val="0"/>
      <w:marBottom w:val="0"/>
      <w:divBdr>
        <w:top w:val="none" w:sz="0" w:space="0" w:color="auto"/>
        <w:left w:val="none" w:sz="0" w:space="0" w:color="auto"/>
        <w:bottom w:val="none" w:sz="0" w:space="0" w:color="auto"/>
        <w:right w:val="none" w:sz="0" w:space="0" w:color="auto"/>
      </w:divBdr>
    </w:div>
    <w:div w:id="493497187">
      <w:bodyDiv w:val="1"/>
      <w:marLeft w:val="0"/>
      <w:marRight w:val="0"/>
      <w:marTop w:val="0"/>
      <w:marBottom w:val="0"/>
      <w:divBdr>
        <w:top w:val="none" w:sz="0" w:space="0" w:color="auto"/>
        <w:left w:val="none" w:sz="0" w:space="0" w:color="auto"/>
        <w:bottom w:val="none" w:sz="0" w:space="0" w:color="auto"/>
        <w:right w:val="none" w:sz="0" w:space="0" w:color="auto"/>
      </w:divBdr>
    </w:div>
    <w:div w:id="522938138">
      <w:bodyDiv w:val="1"/>
      <w:marLeft w:val="0"/>
      <w:marRight w:val="0"/>
      <w:marTop w:val="0"/>
      <w:marBottom w:val="0"/>
      <w:divBdr>
        <w:top w:val="none" w:sz="0" w:space="0" w:color="auto"/>
        <w:left w:val="none" w:sz="0" w:space="0" w:color="auto"/>
        <w:bottom w:val="none" w:sz="0" w:space="0" w:color="auto"/>
        <w:right w:val="none" w:sz="0" w:space="0" w:color="auto"/>
      </w:divBdr>
      <w:divsChild>
        <w:div w:id="1419911217">
          <w:marLeft w:val="0"/>
          <w:marRight w:val="0"/>
          <w:marTop w:val="0"/>
          <w:marBottom w:val="0"/>
          <w:divBdr>
            <w:top w:val="none" w:sz="0" w:space="0" w:color="auto"/>
            <w:left w:val="none" w:sz="0" w:space="0" w:color="auto"/>
            <w:bottom w:val="none" w:sz="0" w:space="0" w:color="auto"/>
            <w:right w:val="none" w:sz="0" w:space="0" w:color="auto"/>
          </w:divBdr>
          <w:divsChild>
            <w:div w:id="1707832540">
              <w:marLeft w:val="0"/>
              <w:marRight w:val="0"/>
              <w:marTop w:val="0"/>
              <w:marBottom w:val="0"/>
              <w:divBdr>
                <w:top w:val="none" w:sz="0" w:space="0" w:color="auto"/>
                <w:left w:val="none" w:sz="0" w:space="0" w:color="auto"/>
                <w:bottom w:val="none" w:sz="0" w:space="0" w:color="auto"/>
                <w:right w:val="none" w:sz="0" w:space="0" w:color="auto"/>
              </w:divBdr>
              <w:divsChild>
                <w:div w:id="371076455">
                  <w:marLeft w:val="0"/>
                  <w:marRight w:val="0"/>
                  <w:marTop w:val="0"/>
                  <w:marBottom w:val="0"/>
                  <w:divBdr>
                    <w:top w:val="none" w:sz="0" w:space="0" w:color="auto"/>
                    <w:left w:val="none" w:sz="0" w:space="0" w:color="auto"/>
                    <w:bottom w:val="none" w:sz="0" w:space="0" w:color="auto"/>
                    <w:right w:val="none" w:sz="0" w:space="0" w:color="auto"/>
                  </w:divBdr>
                  <w:divsChild>
                    <w:div w:id="1183590557">
                      <w:marLeft w:val="0"/>
                      <w:marRight w:val="0"/>
                      <w:marTop w:val="0"/>
                      <w:marBottom w:val="0"/>
                      <w:divBdr>
                        <w:top w:val="none" w:sz="0" w:space="0" w:color="auto"/>
                        <w:left w:val="none" w:sz="0" w:space="0" w:color="auto"/>
                        <w:bottom w:val="none" w:sz="0" w:space="0" w:color="auto"/>
                        <w:right w:val="none" w:sz="0" w:space="0" w:color="auto"/>
                      </w:divBdr>
                      <w:divsChild>
                        <w:div w:id="1512330911">
                          <w:marLeft w:val="0"/>
                          <w:marRight w:val="0"/>
                          <w:marTop w:val="0"/>
                          <w:marBottom w:val="0"/>
                          <w:divBdr>
                            <w:top w:val="none" w:sz="0" w:space="0" w:color="auto"/>
                            <w:left w:val="none" w:sz="0" w:space="0" w:color="auto"/>
                            <w:bottom w:val="none" w:sz="0" w:space="0" w:color="auto"/>
                            <w:right w:val="none" w:sz="0" w:space="0" w:color="auto"/>
                          </w:divBdr>
                          <w:divsChild>
                            <w:div w:id="963197294">
                              <w:marLeft w:val="0"/>
                              <w:marRight w:val="0"/>
                              <w:marTop w:val="0"/>
                              <w:marBottom w:val="0"/>
                              <w:divBdr>
                                <w:top w:val="none" w:sz="0" w:space="0" w:color="auto"/>
                                <w:left w:val="none" w:sz="0" w:space="0" w:color="auto"/>
                                <w:bottom w:val="none" w:sz="0" w:space="0" w:color="auto"/>
                                <w:right w:val="none" w:sz="0" w:space="0" w:color="auto"/>
                              </w:divBdr>
                              <w:divsChild>
                                <w:div w:id="1999072936">
                                  <w:marLeft w:val="0"/>
                                  <w:marRight w:val="0"/>
                                  <w:marTop w:val="0"/>
                                  <w:marBottom w:val="0"/>
                                  <w:divBdr>
                                    <w:top w:val="none" w:sz="0" w:space="0" w:color="auto"/>
                                    <w:left w:val="none" w:sz="0" w:space="0" w:color="auto"/>
                                    <w:bottom w:val="none" w:sz="0" w:space="0" w:color="auto"/>
                                    <w:right w:val="none" w:sz="0" w:space="0" w:color="auto"/>
                                  </w:divBdr>
                                  <w:divsChild>
                                    <w:div w:id="352340213">
                                      <w:marLeft w:val="0"/>
                                      <w:marRight w:val="0"/>
                                      <w:marTop w:val="0"/>
                                      <w:marBottom w:val="0"/>
                                      <w:divBdr>
                                        <w:top w:val="none" w:sz="0" w:space="0" w:color="auto"/>
                                        <w:left w:val="none" w:sz="0" w:space="0" w:color="auto"/>
                                        <w:bottom w:val="none" w:sz="0" w:space="0" w:color="auto"/>
                                        <w:right w:val="none" w:sz="0" w:space="0" w:color="auto"/>
                                      </w:divBdr>
                                      <w:divsChild>
                                        <w:div w:id="136849994">
                                          <w:marLeft w:val="0"/>
                                          <w:marRight w:val="0"/>
                                          <w:marTop w:val="0"/>
                                          <w:marBottom w:val="0"/>
                                          <w:divBdr>
                                            <w:top w:val="none" w:sz="0" w:space="0" w:color="auto"/>
                                            <w:left w:val="none" w:sz="0" w:space="0" w:color="auto"/>
                                            <w:bottom w:val="none" w:sz="0" w:space="0" w:color="auto"/>
                                            <w:right w:val="none" w:sz="0" w:space="0" w:color="auto"/>
                                          </w:divBdr>
                                          <w:divsChild>
                                            <w:div w:id="1152481809">
                                              <w:marLeft w:val="0"/>
                                              <w:marRight w:val="0"/>
                                              <w:marTop w:val="0"/>
                                              <w:marBottom w:val="0"/>
                                              <w:divBdr>
                                                <w:top w:val="none" w:sz="0" w:space="0" w:color="auto"/>
                                                <w:left w:val="none" w:sz="0" w:space="0" w:color="auto"/>
                                                <w:bottom w:val="none" w:sz="0" w:space="0" w:color="auto"/>
                                                <w:right w:val="none" w:sz="0" w:space="0" w:color="auto"/>
                                              </w:divBdr>
                                              <w:divsChild>
                                                <w:div w:id="80958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338556">
                                          <w:marLeft w:val="0"/>
                                          <w:marRight w:val="0"/>
                                          <w:marTop w:val="0"/>
                                          <w:marBottom w:val="0"/>
                                          <w:divBdr>
                                            <w:top w:val="none" w:sz="0" w:space="0" w:color="auto"/>
                                            <w:left w:val="none" w:sz="0" w:space="0" w:color="auto"/>
                                            <w:bottom w:val="none" w:sz="0" w:space="0" w:color="auto"/>
                                            <w:right w:val="none" w:sz="0" w:space="0" w:color="auto"/>
                                          </w:divBdr>
                                          <w:divsChild>
                                            <w:div w:id="1361661867">
                                              <w:marLeft w:val="0"/>
                                              <w:marRight w:val="0"/>
                                              <w:marTop w:val="0"/>
                                              <w:marBottom w:val="0"/>
                                              <w:divBdr>
                                                <w:top w:val="none" w:sz="0" w:space="0" w:color="auto"/>
                                                <w:left w:val="none" w:sz="0" w:space="0" w:color="auto"/>
                                                <w:bottom w:val="none" w:sz="0" w:space="0" w:color="auto"/>
                                                <w:right w:val="none" w:sz="0" w:space="0" w:color="auto"/>
                                              </w:divBdr>
                                              <w:divsChild>
                                                <w:div w:id="2117482749">
                                                  <w:marLeft w:val="0"/>
                                                  <w:marRight w:val="0"/>
                                                  <w:marTop w:val="0"/>
                                                  <w:marBottom w:val="0"/>
                                                  <w:divBdr>
                                                    <w:top w:val="none" w:sz="0" w:space="0" w:color="auto"/>
                                                    <w:left w:val="none" w:sz="0" w:space="0" w:color="auto"/>
                                                    <w:bottom w:val="none" w:sz="0" w:space="0" w:color="auto"/>
                                                    <w:right w:val="none" w:sz="0" w:space="0" w:color="auto"/>
                                                  </w:divBdr>
                                                  <w:divsChild>
                                                    <w:div w:id="156036448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3455174">
          <w:marLeft w:val="0"/>
          <w:marRight w:val="0"/>
          <w:marTop w:val="0"/>
          <w:marBottom w:val="0"/>
          <w:divBdr>
            <w:top w:val="none" w:sz="0" w:space="0" w:color="auto"/>
            <w:left w:val="none" w:sz="0" w:space="0" w:color="auto"/>
            <w:bottom w:val="none" w:sz="0" w:space="0" w:color="auto"/>
            <w:right w:val="none" w:sz="0" w:space="0" w:color="auto"/>
          </w:divBdr>
          <w:divsChild>
            <w:div w:id="72943241">
              <w:marLeft w:val="120"/>
              <w:marRight w:val="120"/>
              <w:marTop w:val="0"/>
              <w:marBottom w:val="0"/>
              <w:divBdr>
                <w:top w:val="none" w:sz="0" w:space="0" w:color="auto"/>
                <w:left w:val="none" w:sz="0" w:space="0" w:color="auto"/>
                <w:bottom w:val="none" w:sz="0" w:space="0" w:color="auto"/>
                <w:right w:val="none" w:sz="0" w:space="0" w:color="auto"/>
              </w:divBdr>
              <w:divsChild>
                <w:div w:id="401801273">
                  <w:marLeft w:val="0"/>
                  <w:marRight w:val="0"/>
                  <w:marTop w:val="0"/>
                  <w:marBottom w:val="0"/>
                  <w:divBdr>
                    <w:top w:val="none" w:sz="0" w:space="0" w:color="auto"/>
                    <w:left w:val="none" w:sz="0" w:space="0" w:color="auto"/>
                    <w:bottom w:val="none" w:sz="0" w:space="0" w:color="auto"/>
                    <w:right w:val="none" w:sz="0" w:space="0" w:color="auto"/>
                  </w:divBdr>
                </w:div>
              </w:divsChild>
            </w:div>
            <w:div w:id="968705348">
              <w:marLeft w:val="0"/>
              <w:marRight w:val="0"/>
              <w:marTop w:val="0"/>
              <w:marBottom w:val="0"/>
              <w:divBdr>
                <w:top w:val="none" w:sz="0" w:space="0" w:color="auto"/>
                <w:left w:val="none" w:sz="0" w:space="0" w:color="auto"/>
                <w:bottom w:val="none" w:sz="0" w:space="0" w:color="auto"/>
                <w:right w:val="none" w:sz="0" w:space="0" w:color="auto"/>
              </w:divBdr>
              <w:divsChild>
                <w:div w:id="1211461577">
                  <w:marLeft w:val="0"/>
                  <w:marRight w:val="0"/>
                  <w:marTop w:val="0"/>
                  <w:marBottom w:val="0"/>
                  <w:divBdr>
                    <w:top w:val="none" w:sz="0" w:space="0" w:color="auto"/>
                    <w:left w:val="none" w:sz="0" w:space="0" w:color="auto"/>
                    <w:bottom w:val="none" w:sz="0" w:space="0" w:color="auto"/>
                    <w:right w:val="none" w:sz="0" w:space="0" w:color="auto"/>
                  </w:divBdr>
                  <w:divsChild>
                    <w:div w:id="1099062701">
                      <w:marLeft w:val="0"/>
                      <w:marRight w:val="0"/>
                      <w:marTop w:val="0"/>
                      <w:marBottom w:val="0"/>
                      <w:divBdr>
                        <w:top w:val="none" w:sz="0" w:space="0" w:color="auto"/>
                        <w:left w:val="none" w:sz="0" w:space="0" w:color="auto"/>
                        <w:bottom w:val="none" w:sz="0" w:space="0" w:color="auto"/>
                        <w:right w:val="none" w:sz="0" w:space="0" w:color="auto"/>
                      </w:divBdr>
                      <w:divsChild>
                        <w:div w:id="11527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4333">
                  <w:marLeft w:val="0"/>
                  <w:marRight w:val="0"/>
                  <w:marTop w:val="0"/>
                  <w:marBottom w:val="0"/>
                  <w:divBdr>
                    <w:top w:val="none" w:sz="0" w:space="0" w:color="auto"/>
                    <w:left w:val="none" w:sz="0" w:space="0" w:color="auto"/>
                    <w:bottom w:val="none" w:sz="0" w:space="0" w:color="auto"/>
                    <w:right w:val="none" w:sz="0" w:space="0" w:color="auto"/>
                  </w:divBdr>
                  <w:divsChild>
                    <w:div w:id="1138575091">
                      <w:marLeft w:val="0"/>
                      <w:marRight w:val="0"/>
                      <w:marTop w:val="0"/>
                      <w:marBottom w:val="0"/>
                      <w:divBdr>
                        <w:top w:val="none" w:sz="0" w:space="0" w:color="auto"/>
                        <w:left w:val="none" w:sz="0" w:space="0" w:color="auto"/>
                        <w:bottom w:val="none" w:sz="0" w:space="0" w:color="auto"/>
                        <w:right w:val="none" w:sz="0" w:space="0" w:color="auto"/>
                      </w:divBdr>
                      <w:divsChild>
                        <w:div w:id="1150705209">
                          <w:marLeft w:val="0"/>
                          <w:marRight w:val="0"/>
                          <w:marTop w:val="0"/>
                          <w:marBottom w:val="0"/>
                          <w:divBdr>
                            <w:top w:val="none" w:sz="0" w:space="0" w:color="auto"/>
                            <w:left w:val="none" w:sz="0" w:space="0" w:color="auto"/>
                            <w:bottom w:val="none" w:sz="0" w:space="0" w:color="auto"/>
                            <w:right w:val="none" w:sz="0" w:space="0" w:color="auto"/>
                          </w:divBdr>
                          <w:divsChild>
                            <w:div w:id="1693800125">
                              <w:marLeft w:val="0"/>
                              <w:marRight w:val="0"/>
                              <w:marTop w:val="0"/>
                              <w:marBottom w:val="0"/>
                              <w:divBdr>
                                <w:top w:val="none" w:sz="0" w:space="0" w:color="auto"/>
                                <w:left w:val="none" w:sz="0" w:space="0" w:color="auto"/>
                                <w:bottom w:val="none" w:sz="0" w:space="0" w:color="auto"/>
                                <w:right w:val="none" w:sz="0" w:space="0" w:color="auto"/>
                              </w:divBdr>
                              <w:divsChild>
                                <w:div w:id="1900171339">
                                  <w:marLeft w:val="0"/>
                                  <w:marRight w:val="0"/>
                                  <w:marTop w:val="0"/>
                                  <w:marBottom w:val="0"/>
                                  <w:divBdr>
                                    <w:top w:val="none" w:sz="0" w:space="0" w:color="auto"/>
                                    <w:left w:val="none" w:sz="0" w:space="0" w:color="auto"/>
                                    <w:bottom w:val="none" w:sz="0" w:space="0" w:color="auto"/>
                                    <w:right w:val="none" w:sz="0" w:space="0" w:color="auto"/>
                                  </w:divBdr>
                                  <w:divsChild>
                                    <w:div w:id="1466506178">
                                      <w:marLeft w:val="0"/>
                                      <w:marRight w:val="0"/>
                                      <w:marTop w:val="0"/>
                                      <w:marBottom w:val="0"/>
                                      <w:divBdr>
                                        <w:top w:val="none" w:sz="0" w:space="0" w:color="auto"/>
                                        <w:left w:val="none" w:sz="0" w:space="0" w:color="auto"/>
                                        <w:bottom w:val="none" w:sz="0" w:space="0" w:color="auto"/>
                                        <w:right w:val="none" w:sz="0" w:space="0" w:color="auto"/>
                                      </w:divBdr>
                                      <w:divsChild>
                                        <w:div w:id="477572389">
                                          <w:marLeft w:val="0"/>
                                          <w:marRight w:val="0"/>
                                          <w:marTop w:val="0"/>
                                          <w:marBottom w:val="0"/>
                                          <w:divBdr>
                                            <w:top w:val="none" w:sz="0" w:space="0" w:color="auto"/>
                                            <w:left w:val="none" w:sz="0" w:space="0" w:color="auto"/>
                                            <w:bottom w:val="none" w:sz="0" w:space="0" w:color="auto"/>
                                            <w:right w:val="none" w:sz="0" w:space="0" w:color="auto"/>
                                          </w:divBdr>
                                        </w:div>
                                        <w:div w:id="1261839672">
                                          <w:marLeft w:val="0"/>
                                          <w:marRight w:val="0"/>
                                          <w:marTop w:val="0"/>
                                          <w:marBottom w:val="0"/>
                                          <w:divBdr>
                                            <w:top w:val="none" w:sz="0" w:space="0" w:color="auto"/>
                                            <w:left w:val="none" w:sz="0" w:space="0" w:color="auto"/>
                                            <w:bottom w:val="none" w:sz="0" w:space="0" w:color="auto"/>
                                            <w:right w:val="none" w:sz="0" w:space="0" w:color="auto"/>
                                          </w:divBdr>
                                          <w:divsChild>
                                            <w:div w:id="288518584">
                                              <w:marLeft w:val="0"/>
                                              <w:marRight w:val="0"/>
                                              <w:marTop w:val="0"/>
                                              <w:marBottom w:val="0"/>
                                              <w:divBdr>
                                                <w:top w:val="none" w:sz="0" w:space="0" w:color="auto"/>
                                                <w:left w:val="none" w:sz="0" w:space="0" w:color="auto"/>
                                                <w:bottom w:val="none" w:sz="0" w:space="0" w:color="auto"/>
                                                <w:right w:val="none" w:sz="0" w:space="0" w:color="auto"/>
                                              </w:divBdr>
                                              <w:divsChild>
                                                <w:div w:id="186967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339465">
                                          <w:marLeft w:val="0"/>
                                          <w:marRight w:val="0"/>
                                          <w:marTop w:val="0"/>
                                          <w:marBottom w:val="0"/>
                                          <w:divBdr>
                                            <w:top w:val="none" w:sz="0" w:space="0" w:color="auto"/>
                                            <w:left w:val="none" w:sz="0" w:space="0" w:color="auto"/>
                                            <w:bottom w:val="none" w:sz="0" w:space="0" w:color="auto"/>
                                            <w:right w:val="none" w:sz="0" w:space="0" w:color="auto"/>
                                          </w:divBdr>
                                          <w:divsChild>
                                            <w:div w:id="471141172">
                                              <w:marLeft w:val="0"/>
                                              <w:marRight w:val="0"/>
                                              <w:marTop w:val="0"/>
                                              <w:marBottom w:val="0"/>
                                              <w:divBdr>
                                                <w:top w:val="none" w:sz="0" w:space="0" w:color="auto"/>
                                                <w:left w:val="none" w:sz="0" w:space="0" w:color="auto"/>
                                                <w:bottom w:val="none" w:sz="0" w:space="0" w:color="auto"/>
                                                <w:right w:val="none" w:sz="0" w:space="0" w:color="auto"/>
                                              </w:divBdr>
                                              <w:divsChild>
                                                <w:div w:id="1477381405">
                                                  <w:marLeft w:val="0"/>
                                                  <w:marRight w:val="0"/>
                                                  <w:marTop w:val="0"/>
                                                  <w:marBottom w:val="0"/>
                                                  <w:divBdr>
                                                    <w:top w:val="none" w:sz="0" w:space="0" w:color="auto"/>
                                                    <w:left w:val="none" w:sz="0" w:space="0" w:color="auto"/>
                                                    <w:bottom w:val="none" w:sz="0" w:space="0" w:color="auto"/>
                                                    <w:right w:val="none" w:sz="0" w:space="0" w:color="auto"/>
                                                  </w:divBdr>
                                                  <w:divsChild>
                                                    <w:div w:id="1764259657">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4587637">
          <w:marLeft w:val="0"/>
          <w:marRight w:val="0"/>
          <w:marTop w:val="0"/>
          <w:marBottom w:val="0"/>
          <w:divBdr>
            <w:top w:val="none" w:sz="0" w:space="0" w:color="auto"/>
            <w:left w:val="none" w:sz="0" w:space="0" w:color="auto"/>
            <w:bottom w:val="none" w:sz="0" w:space="0" w:color="auto"/>
            <w:right w:val="none" w:sz="0" w:space="0" w:color="auto"/>
          </w:divBdr>
          <w:divsChild>
            <w:div w:id="751853046">
              <w:marLeft w:val="120"/>
              <w:marRight w:val="120"/>
              <w:marTop w:val="0"/>
              <w:marBottom w:val="0"/>
              <w:divBdr>
                <w:top w:val="none" w:sz="0" w:space="0" w:color="auto"/>
                <w:left w:val="none" w:sz="0" w:space="0" w:color="auto"/>
                <w:bottom w:val="none" w:sz="0" w:space="0" w:color="auto"/>
                <w:right w:val="none" w:sz="0" w:space="0" w:color="auto"/>
              </w:divBdr>
              <w:divsChild>
                <w:div w:id="1811362260">
                  <w:marLeft w:val="0"/>
                  <w:marRight w:val="0"/>
                  <w:marTop w:val="0"/>
                  <w:marBottom w:val="0"/>
                  <w:divBdr>
                    <w:top w:val="none" w:sz="0" w:space="0" w:color="auto"/>
                    <w:left w:val="none" w:sz="0" w:space="0" w:color="auto"/>
                    <w:bottom w:val="none" w:sz="0" w:space="0" w:color="auto"/>
                    <w:right w:val="none" w:sz="0" w:space="0" w:color="auto"/>
                  </w:divBdr>
                </w:div>
              </w:divsChild>
            </w:div>
            <w:div w:id="719400741">
              <w:marLeft w:val="0"/>
              <w:marRight w:val="0"/>
              <w:marTop w:val="0"/>
              <w:marBottom w:val="0"/>
              <w:divBdr>
                <w:top w:val="none" w:sz="0" w:space="0" w:color="auto"/>
                <w:left w:val="none" w:sz="0" w:space="0" w:color="auto"/>
                <w:bottom w:val="none" w:sz="0" w:space="0" w:color="auto"/>
                <w:right w:val="none" w:sz="0" w:space="0" w:color="auto"/>
              </w:divBdr>
              <w:divsChild>
                <w:div w:id="1473136117">
                  <w:marLeft w:val="0"/>
                  <w:marRight w:val="0"/>
                  <w:marTop w:val="0"/>
                  <w:marBottom w:val="0"/>
                  <w:divBdr>
                    <w:top w:val="none" w:sz="0" w:space="0" w:color="auto"/>
                    <w:left w:val="none" w:sz="0" w:space="0" w:color="auto"/>
                    <w:bottom w:val="none" w:sz="0" w:space="0" w:color="auto"/>
                    <w:right w:val="none" w:sz="0" w:space="0" w:color="auto"/>
                  </w:divBdr>
                  <w:divsChild>
                    <w:div w:id="1043873318">
                      <w:marLeft w:val="0"/>
                      <w:marRight w:val="0"/>
                      <w:marTop w:val="0"/>
                      <w:marBottom w:val="0"/>
                      <w:divBdr>
                        <w:top w:val="none" w:sz="0" w:space="0" w:color="auto"/>
                        <w:left w:val="none" w:sz="0" w:space="0" w:color="auto"/>
                        <w:bottom w:val="none" w:sz="0" w:space="0" w:color="auto"/>
                        <w:right w:val="none" w:sz="0" w:space="0" w:color="auto"/>
                      </w:divBdr>
                      <w:divsChild>
                        <w:div w:id="130484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7131">
                  <w:marLeft w:val="0"/>
                  <w:marRight w:val="0"/>
                  <w:marTop w:val="0"/>
                  <w:marBottom w:val="0"/>
                  <w:divBdr>
                    <w:top w:val="none" w:sz="0" w:space="0" w:color="auto"/>
                    <w:left w:val="none" w:sz="0" w:space="0" w:color="auto"/>
                    <w:bottom w:val="none" w:sz="0" w:space="0" w:color="auto"/>
                    <w:right w:val="none" w:sz="0" w:space="0" w:color="auto"/>
                  </w:divBdr>
                  <w:divsChild>
                    <w:div w:id="1176530084">
                      <w:marLeft w:val="0"/>
                      <w:marRight w:val="0"/>
                      <w:marTop w:val="0"/>
                      <w:marBottom w:val="0"/>
                      <w:divBdr>
                        <w:top w:val="none" w:sz="0" w:space="0" w:color="auto"/>
                        <w:left w:val="none" w:sz="0" w:space="0" w:color="auto"/>
                        <w:bottom w:val="none" w:sz="0" w:space="0" w:color="auto"/>
                        <w:right w:val="none" w:sz="0" w:space="0" w:color="auto"/>
                      </w:divBdr>
                      <w:divsChild>
                        <w:div w:id="1778256955">
                          <w:marLeft w:val="0"/>
                          <w:marRight w:val="0"/>
                          <w:marTop w:val="0"/>
                          <w:marBottom w:val="0"/>
                          <w:divBdr>
                            <w:top w:val="none" w:sz="0" w:space="0" w:color="auto"/>
                            <w:left w:val="none" w:sz="0" w:space="0" w:color="auto"/>
                            <w:bottom w:val="none" w:sz="0" w:space="0" w:color="auto"/>
                            <w:right w:val="none" w:sz="0" w:space="0" w:color="auto"/>
                          </w:divBdr>
                          <w:divsChild>
                            <w:div w:id="15814708">
                              <w:marLeft w:val="0"/>
                              <w:marRight w:val="0"/>
                              <w:marTop w:val="0"/>
                              <w:marBottom w:val="0"/>
                              <w:divBdr>
                                <w:top w:val="none" w:sz="0" w:space="0" w:color="auto"/>
                                <w:left w:val="none" w:sz="0" w:space="0" w:color="auto"/>
                                <w:bottom w:val="none" w:sz="0" w:space="0" w:color="auto"/>
                                <w:right w:val="none" w:sz="0" w:space="0" w:color="auto"/>
                              </w:divBdr>
                              <w:divsChild>
                                <w:div w:id="553540371">
                                  <w:marLeft w:val="0"/>
                                  <w:marRight w:val="0"/>
                                  <w:marTop w:val="0"/>
                                  <w:marBottom w:val="0"/>
                                  <w:divBdr>
                                    <w:top w:val="none" w:sz="0" w:space="0" w:color="auto"/>
                                    <w:left w:val="none" w:sz="0" w:space="0" w:color="auto"/>
                                    <w:bottom w:val="none" w:sz="0" w:space="0" w:color="auto"/>
                                    <w:right w:val="none" w:sz="0" w:space="0" w:color="auto"/>
                                  </w:divBdr>
                                  <w:divsChild>
                                    <w:div w:id="138350821">
                                      <w:marLeft w:val="0"/>
                                      <w:marRight w:val="0"/>
                                      <w:marTop w:val="0"/>
                                      <w:marBottom w:val="0"/>
                                      <w:divBdr>
                                        <w:top w:val="none" w:sz="0" w:space="0" w:color="auto"/>
                                        <w:left w:val="none" w:sz="0" w:space="0" w:color="auto"/>
                                        <w:bottom w:val="none" w:sz="0" w:space="0" w:color="auto"/>
                                        <w:right w:val="none" w:sz="0" w:space="0" w:color="auto"/>
                                      </w:divBdr>
                                      <w:divsChild>
                                        <w:div w:id="1384522030">
                                          <w:marLeft w:val="0"/>
                                          <w:marRight w:val="0"/>
                                          <w:marTop w:val="0"/>
                                          <w:marBottom w:val="0"/>
                                          <w:divBdr>
                                            <w:top w:val="none" w:sz="0" w:space="0" w:color="auto"/>
                                            <w:left w:val="none" w:sz="0" w:space="0" w:color="auto"/>
                                            <w:bottom w:val="none" w:sz="0" w:space="0" w:color="auto"/>
                                            <w:right w:val="none" w:sz="0" w:space="0" w:color="auto"/>
                                          </w:divBdr>
                                        </w:div>
                                        <w:div w:id="98372963">
                                          <w:marLeft w:val="0"/>
                                          <w:marRight w:val="0"/>
                                          <w:marTop w:val="0"/>
                                          <w:marBottom w:val="0"/>
                                          <w:divBdr>
                                            <w:top w:val="none" w:sz="0" w:space="0" w:color="auto"/>
                                            <w:left w:val="none" w:sz="0" w:space="0" w:color="auto"/>
                                            <w:bottom w:val="none" w:sz="0" w:space="0" w:color="auto"/>
                                            <w:right w:val="none" w:sz="0" w:space="0" w:color="auto"/>
                                          </w:divBdr>
                                          <w:divsChild>
                                            <w:div w:id="1925532921">
                                              <w:marLeft w:val="0"/>
                                              <w:marRight w:val="0"/>
                                              <w:marTop w:val="0"/>
                                              <w:marBottom w:val="0"/>
                                              <w:divBdr>
                                                <w:top w:val="none" w:sz="0" w:space="0" w:color="auto"/>
                                                <w:left w:val="none" w:sz="0" w:space="0" w:color="auto"/>
                                                <w:bottom w:val="none" w:sz="0" w:space="0" w:color="auto"/>
                                                <w:right w:val="none" w:sz="0" w:space="0" w:color="auto"/>
                                              </w:divBdr>
                                              <w:divsChild>
                                                <w:div w:id="209323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1911919">
      <w:bodyDiv w:val="1"/>
      <w:marLeft w:val="0"/>
      <w:marRight w:val="0"/>
      <w:marTop w:val="0"/>
      <w:marBottom w:val="0"/>
      <w:divBdr>
        <w:top w:val="none" w:sz="0" w:space="0" w:color="auto"/>
        <w:left w:val="none" w:sz="0" w:space="0" w:color="auto"/>
        <w:bottom w:val="none" w:sz="0" w:space="0" w:color="auto"/>
        <w:right w:val="none" w:sz="0" w:space="0" w:color="auto"/>
      </w:divBdr>
    </w:div>
    <w:div w:id="643586607">
      <w:bodyDiv w:val="1"/>
      <w:marLeft w:val="0"/>
      <w:marRight w:val="0"/>
      <w:marTop w:val="0"/>
      <w:marBottom w:val="0"/>
      <w:divBdr>
        <w:top w:val="none" w:sz="0" w:space="0" w:color="auto"/>
        <w:left w:val="none" w:sz="0" w:space="0" w:color="auto"/>
        <w:bottom w:val="none" w:sz="0" w:space="0" w:color="auto"/>
        <w:right w:val="none" w:sz="0" w:space="0" w:color="auto"/>
      </w:divBdr>
    </w:div>
    <w:div w:id="652493890">
      <w:bodyDiv w:val="1"/>
      <w:marLeft w:val="0"/>
      <w:marRight w:val="0"/>
      <w:marTop w:val="0"/>
      <w:marBottom w:val="0"/>
      <w:divBdr>
        <w:top w:val="none" w:sz="0" w:space="0" w:color="auto"/>
        <w:left w:val="none" w:sz="0" w:space="0" w:color="auto"/>
        <w:bottom w:val="none" w:sz="0" w:space="0" w:color="auto"/>
        <w:right w:val="none" w:sz="0" w:space="0" w:color="auto"/>
      </w:divBdr>
      <w:divsChild>
        <w:div w:id="1418017341">
          <w:marLeft w:val="0"/>
          <w:marRight w:val="0"/>
          <w:marTop w:val="0"/>
          <w:marBottom w:val="0"/>
          <w:divBdr>
            <w:top w:val="none" w:sz="0" w:space="0" w:color="auto"/>
            <w:left w:val="none" w:sz="0" w:space="0" w:color="auto"/>
            <w:bottom w:val="none" w:sz="0" w:space="0" w:color="auto"/>
            <w:right w:val="none" w:sz="0" w:space="0" w:color="auto"/>
          </w:divBdr>
          <w:divsChild>
            <w:div w:id="324171563">
              <w:marLeft w:val="0"/>
              <w:marRight w:val="0"/>
              <w:marTop w:val="0"/>
              <w:marBottom w:val="0"/>
              <w:divBdr>
                <w:top w:val="none" w:sz="0" w:space="0" w:color="auto"/>
                <w:left w:val="none" w:sz="0" w:space="0" w:color="auto"/>
                <w:bottom w:val="none" w:sz="0" w:space="0" w:color="auto"/>
                <w:right w:val="none" w:sz="0" w:space="0" w:color="auto"/>
              </w:divBdr>
              <w:divsChild>
                <w:div w:id="1322927326">
                  <w:marLeft w:val="0"/>
                  <w:marRight w:val="0"/>
                  <w:marTop w:val="0"/>
                  <w:marBottom w:val="0"/>
                  <w:divBdr>
                    <w:top w:val="none" w:sz="0" w:space="0" w:color="auto"/>
                    <w:left w:val="none" w:sz="0" w:space="0" w:color="auto"/>
                    <w:bottom w:val="none" w:sz="0" w:space="0" w:color="auto"/>
                    <w:right w:val="none" w:sz="0" w:space="0" w:color="auto"/>
                  </w:divBdr>
                  <w:divsChild>
                    <w:div w:id="767233003">
                      <w:marLeft w:val="0"/>
                      <w:marRight w:val="0"/>
                      <w:marTop w:val="0"/>
                      <w:marBottom w:val="0"/>
                      <w:divBdr>
                        <w:top w:val="none" w:sz="0" w:space="0" w:color="auto"/>
                        <w:left w:val="none" w:sz="0" w:space="0" w:color="auto"/>
                        <w:bottom w:val="none" w:sz="0" w:space="0" w:color="auto"/>
                        <w:right w:val="none" w:sz="0" w:space="0" w:color="auto"/>
                      </w:divBdr>
                      <w:divsChild>
                        <w:div w:id="2064988465">
                          <w:marLeft w:val="0"/>
                          <w:marRight w:val="0"/>
                          <w:marTop w:val="0"/>
                          <w:marBottom w:val="0"/>
                          <w:divBdr>
                            <w:top w:val="none" w:sz="0" w:space="0" w:color="auto"/>
                            <w:left w:val="none" w:sz="0" w:space="0" w:color="auto"/>
                            <w:bottom w:val="none" w:sz="0" w:space="0" w:color="auto"/>
                            <w:right w:val="none" w:sz="0" w:space="0" w:color="auto"/>
                          </w:divBdr>
                          <w:divsChild>
                            <w:div w:id="813832734">
                              <w:marLeft w:val="0"/>
                              <w:marRight w:val="0"/>
                              <w:marTop w:val="0"/>
                              <w:marBottom w:val="0"/>
                              <w:divBdr>
                                <w:top w:val="none" w:sz="0" w:space="0" w:color="auto"/>
                                <w:left w:val="none" w:sz="0" w:space="0" w:color="auto"/>
                                <w:bottom w:val="none" w:sz="0" w:space="0" w:color="auto"/>
                                <w:right w:val="none" w:sz="0" w:space="0" w:color="auto"/>
                              </w:divBdr>
                              <w:divsChild>
                                <w:div w:id="664282713">
                                  <w:marLeft w:val="0"/>
                                  <w:marRight w:val="0"/>
                                  <w:marTop w:val="0"/>
                                  <w:marBottom w:val="0"/>
                                  <w:divBdr>
                                    <w:top w:val="none" w:sz="0" w:space="0" w:color="auto"/>
                                    <w:left w:val="none" w:sz="0" w:space="0" w:color="auto"/>
                                    <w:bottom w:val="none" w:sz="0" w:space="0" w:color="auto"/>
                                    <w:right w:val="none" w:sz="0" w:space="0" w:color="auto"/>
                                  </w:divBdr>
                                  <w:divsChild>
                                    <w:div w:id="364446938">
                                      <w:marLeft w:val="0"/>
                                      <w:marRight w:val="0"/>
                                      <w:marTop w:val="0"/>
                                      <w:marBottom w:val="0"/>
                                      <w:divBdr>
                                        <w:top w:val="none" w:sz="0" w:space="0" w:color="auto"/>
                                        <w:left w:val="none" w:sz="0" w:space="0" w:color="auto"/>
                                        <w:bottom w:val="none" w:sz="0" w:space="0" w:color="auto"/>
                                        <w:right w:val="none" w:sz="0" w:space="0" w:color="auto"/>
                                      </w:divBdr>
                                      <w:divsChild>
                                        <w:div w:id="1374309114">
                                          <w:marLeft w:val="0"/>
                                          <w:marRight w:val="0"/>
                                          <w:marTop w:val="0"/>
                                          <w:marBottom w:val="0"/>
                                          <w:divBdr>
                                            <w:top w:val="none" w:sz="0" w:space="0" w:color="auto"/>
                                            <w:left w:val="none" w:sz="0" w:space="0" w:color="auto"/>
                                            <w:bottom w:val="none" w:sz="0" w:space="0" w:color="auto"/>
                                            <w:right w:val="none" w:sz="0" w:space="0" w:color="auto"/>
                                          </w:divBdr>
                                          <w:divsChild>
                                            <w:div w:id="1129713554">
                                              <w:marLeft w:val="0"/>
                                              <w:marRight w:val="0"/>
                                              <w:marTop w:val="0"/>
                                              <w:marBottom w:val="0"/>
                                              <w:divBdr>
                                                <w:top w:val="none" w:sz="0" w:space="0" w:color="auto"/>
                                                <w:left w:val="none" w:sz="0" w:space="0" w:color="auto"/>
                                                <w:bottom w:val="none" w:sz="0" w:space="0" w:color="auto"/>
                                                <w:right w:val="none" w:sz="0" w:space="0" w:color="auto"/>
                                              </w:divBdr>
                                              <w:divsChild>
                                                <w:div w:id="167819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95082">
                                          <w:marLeft w:val="0"/>
                                          <w:marRight w:val="0"/>
                                          <w:marTop w:val="0"/>
                                          <w:marBottom w:val="0"/>
                                          <w:divBdr>
                                            <w:top w:val="none" w:sz="0" w:space="0" w:color="auto"/>
                                            <w:left w:val="none" w:sz="0" w:space="0" w:color="auto"/>
                                            <w:bottom w:val="none" w:sz="0" w:space="0" w:color="auto"/>
                                            <w:right w:val="none" w:sz="0" w:space="0" w:color="auto"/>
                                          </w:divBdr>
                                          <w:divsChild>
                                            <w:div w:id="1314333492">
                                              <w:marLeft w:val="0"/>
                                              <w:marRight w:val="0"/>
                                              <w:marTop w:val="0"/>
                                              <w:marBottom w:val="0"/>
                                              <w:divBdr>
                                                <w:top w:val="none" w:sz="0" w:space="0" w:color="auto"/>
                                                <w:left w:val="none" w:sz="0" w:space="0" w:color="auto"/>
                                                <w:bottom w:val="none" w:sz="0" w:space="0" w:color="auto"/>
                                                <w:right w:val="none" w:sz="0" w:space="0" w:color="auto"/>
                                              </w:divBdr>
                                              <w:divsChild>
                                                <w:div w:id="1655720277">
                                                  <w:marLeft w:val="0"/>
                                                  <w:marRight w:val="0"/>
                                                  <w:marTop w:val="0"/>
                                                  <w:marBottom w:val="0"/>
                                                  <w:divBdr>
                                                    <w:top w:val="none" w:sz="0" w:space="0" w:color="auto"/>
                                                    <w:left w:val="none" w:sz="0" w:space="0" w:color="auto"/>
                                                    <w:bottom w:val="none" w:sz="0" w:space="0" w:color="auto"/>
                                                    <w:right w:val="none" w:sz="0" w:space="0" w:color="auto"/>
                                                  </w:divBdr>
                                                  <w:divsChild>
                                                    <w:div w:id="1912424886">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0396681">
          <w:marLeft w:val="0"/>
          <w:marRight w:val="0"/>
          <w:marTop w:val="0"/>
          <w:marBottom w:val="0"/>
          <w:divBdr>
            <w:top w:val="none" w:sz="0" w:space="0" w:color="auto"/>
            <w:left w:val="none" w:sz="0" w:space="0" w:color="auto"/>
            <w:bottom w:val="none" w:sz="0" w:space="0" w:color="auto"/>
            <w:right w:val="none" w:sz="0" w:space="0" w:color="auto"/>
          </w:divBdr>
          <w:divsChild>
            <w:div w:id="1782069866">
              <w:marLeft w:val="120"/>
              <w:marRight w:val="120"/>
              <w:marTop w:val="0"/>
              <w:marBottom w:val="0"/>
              <w:divBdr>
                <w:top w:val="none" w:sz="0" w:space="0" w:color="auto"/>
                <w:left w:val="none" w:sz="0" w:space="0" w:color="auto"/>
                <w:bottom w:val="none" w:sz="0" w:space="0" w:color="auto"/>
                <w:right w:val="none" w:sz="0" w:space="0" w:color="auto"/>
              </w:divBdr>
              <w:divsChild>
                <w:div w:id="1231038373">
                  <w:marLeft w:val="0"/>
                  <w:marRight w:val="0"/>
                  <w:marTop w:val="0"/>
                  <w:marBottom w:val="0"/>
                  <w:divBdr>
                    <w:top w:val="none" w:sz="0" w:space="0" w:color="auto"/>
                    <w:left w:val="none" w:sz="0" w:space="0" w:color="auto"/>
                    <w:bottom w:val="none" w:sz="0" w:space="0" w:color="auto"/>
                    <w:right w:val="none" w:sz="0" w:space="0" w:color="auto"/>
                  </w:divBdr>
                </w:div>
              </w:divsChild>
            </w:div>
            <w:div w:id="849105720">
              <w:marLeft w:val="0"/>
              <w:marRight w:val="0"/>
              <w:marTop w:val="0"/>
              <w:marBottom w:val="0"/>
              <w:divBdr>
                <w:top w:val="none" w:sz="0" w:space="0" w:color="auto"/>
                <w:left w:val="none" w:sz="0" w:space="0" w:color="auto"/>
                <w:bottom w:val="none" w:sz="0" w:space="0" w:color="auto"/>
                <w:right w:val="none" w:sz="0" w:space="0" w:color="auto"/>
              </w:divBdr>
              <w:divsChild>
                <w:div w:id="1375890734">
                  <w:marLeft w:val="0"/>
                  <w:marRight w:val="0"/>
                  <w:marTop w:val="0"/>
                  <w:marBottom w:val="0"/>
                  <w:divBdr>
                    <w:top w:val="none" w:sz="0" w:space="0" w:color="auto"/>
                    <w:left w:val="none" w:sz="0" w:space="0" w:color="auto"/>
                    <w:bottom w:val="none" w:sz="0" w:space="0" w:color="auto"/>
                    <w:right w:val="none" w:sz="0" w:space="0" w:color="auto"/>
                  </w:divBdr>
                  <w:divsChild>
                    <w:div w:id="2121024599">
                      <w:marLeft w:val="0"/>
                      <w:marRight w:val="0"/>
                      <w:marTop w:val="0"/>
                      <w:marBottom w:val="0"/>
                      <w:divBdr>
                        <w:top w:val="none" w:sz="0" w:space="0" w:color="auto"/>
                        <w:left w:val="none" w:sz="0" w:space="0" w:color="auto"/>
                        <w:bottom w:val="none" w:sz="0" w:space="0" w:color="auto"/>
                        <w:right w:val="none" w:sz="0" w:space="0" w:color="auto"/>
                      </w:divBdr>
                      <w:divsChild>
                        <w:div w:id="1674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25865">
                  <w:marLeft w:val="0"/>
                  <w:marRight w:val="0"/>
                  <w:marTop w:val="0"/>
                  <w:marBottom w:val="0"/>
                  <w:divBdr>
                    <w:top w:val="none" w:sz="0" w:space="0" w:color="auto"/>
                    <w:left w:val="none" w:sz="0" w:space="0" w:color="auto"/>
                    <w:bottom w:val="none" w:sz="0" w:space="0" w:color="auto"/>
                    <w:right w:val="none" w:sz="0" w:space="0" w:color="auto"/>
                  </w:divBdr>
                  <w:divsChild>
                    <w:div w:id="53703099">
                      <w:marLeft w:val="0"/>
                      <w:marRight w:val="0"/>
                      <w:marTop w:val="0"/>
                      <w:marBottom w:val="0"/>
                      <w:divBdr>
                        <w:top w:val="none" w:sz="0" w:space="0" w:color="auto"/>
                        <w:left w:val="none" w:sz="0" w:space="0" w:color="auto"/>
                        <w:bottom w:val="none" w:sz="0" w:space="0" w:color="auto"/>
                        <w:right w:val="none" w:sz="0" w:space="0" w:color="auto"/>
                      </w:divBdr>
                      <w:divsChild>
                        <w:div w:id="998772787">
                          <w:marLeft w:val="0"/>
                          <w:marRight w:val="0"/>
                          <w:marTop w:val="0"/>
                          <w:marBottom w:val="0"/>
                          <w:divBdr>
                            <w:top w:val="none" w:sz="0" w:space="0" w:color="auto"/>
                            <w:left w:val="none" w:sz="0" w:space="0" w:color="auto"/>
                            <w:bottom w:val="none" w:sz="0" w:space="0" w:color="auto"/>
                            <w:right w:val="none" w:sz="0" w:space="0" w:color="auto"/>
                          </w:divBdr>
                          <w:divsChild>
                            <w:div w:id="1384329741">
                              <w:marLeft w:val="0"/>
                              <w:marRight w:val="0"/>
                              <w:marTop w:val="0"/>
                              <w:marBottom w:val="0"/>
                              <w:divBdr>
                                <w:top w:val="none" w:sz="0" w:space="0" w:color="auto"/>
                                <w:left w:val="none" w:sz="0" w:space="0" w:color="auto"/>
                                <w:bottom w:val="none" w:sz="0" w:space="0" w:color="auto"/>
                                <w:right w:val="none" w:sz="0" w:space="0" w:color="auto"/>
                              </w:divBdr>
                              <w:divsChild>
                                <w:div w:id="596910818">
                                  <w:marLeft w:val="0"/>
                                  <w:marRight w:val="0"/>
                                  <w:marTop w:val="0"/>
                                  <w:marBottom w:val="0"/>
                                  <w:divBdr>
                                    <w:top w:val="none" w:sz="0" w:space="0" w:color="auto"/>
                                    <w:left w:val="none" w:sz="0" w:space="0" w:color="auto"/>
                                    <w:bottom w:val="none" w:sz="0" w:space="0" w:color="auto"/>
                                    <w:right w:val="none" w:sz="0" w:space="0" w:color="auto"/>
                                  </w:divBdr>
                                  <w:divsChild>
                                    <w:div w:id="1156914139">
                                      <w:marLeft w:val="0"/>
                                      <w:marRight w:val="0"/>
                                      <w:marTop w:val="0"/>
                                      <w:marBottom w:val="0"/>
                                      <w:divBdr>
                                        <w:top w:val="none" w:sz="0" w:space="0" w:color="auto"/>
                                        <w:left w:val="none" w:sz="0" w:space="0" w:color="auto"/>
                                        <w:bottom w:val="none" w:sz="0" w:space="0" w:color="auto"/>
                                        <w:right w:val="none" w:sz="0" w:space="0" w:color="auto"/>
                                      </w:divBdr>
                                      <w:divsChild>
                                        <w:div w:id="630525497">
                                          <w:marLeft w:val="0"/>
                                          <w:marRight w:val="0"/>
                                          <w:marTop w:val="0"/>
                                          <w:marBottom w:val="0"/>
                                          <w:divBdr>
                                            <w:top w:val="none" w:sz="0" w:space="0" w:color="auto"/>
                                            <w:left w:val="none" w:sz="0" w:space="0" w:color="auto"/>
                                            <w:bottom w:val="none" w:sz="0" w:space="0" w:color="auto"/>
                                            <w:right w:val="none" w:sz="0" w:space="0" w:color="auto"/>
                                          </w:divBdr>
                                        </w:div>
                                        <w:div w:id="639456917">
                                          <w:marLeft w:val="0"/>
                                          <w:marRight w:val="0"/>
                                          <w:marTop w:val="0"/>
                                          <w:marBottom w:val="0"/>
                                          <w:divBdr>
                                            <w:top w:val="none" w:sz="0" w:space="0" w:color="auto"/>
                                            <w:left w:val="none" w:sz="0" w:space="0" w:color="auto"/>
                                            <w:bottom w:val="none" w:sz="0" w:space="0" w:color="auto"/>
                                            <w:right w:val="none" w:sz="0" w:space="0" w:color="auto"/>
                                          </w:divBdr>
                                          <w:divsChild>
                                            <w:div w:id="1446996173">
                                              <w:marLeft w:val="0"/>
                                              <w:marRight w:val="0"/>
                                              <w:marTop w:val="0"/>
                                              <w:marBottom w:val="0"/>
                                              <w:divBdr>
                                                <w:top w:val="none" w:sz="0" w:space="0" w:color="auto"/>
                                                <w:left w:val="none" w:sz="0" w:space="0" w:color="auto"/>
                                                <w:bottom w:val="none" w:sz="0" w:space="0" w:color="auto"/>
                                                <w:right w:val="none" w:sz="0" w:space="0" w:color="auto"/>
                                              </w:divBdr>
                                              <w:divsChild>
                                                <w:div w:id="56822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7848893">
      <w:bodyDiv w:val="1"/>
      <w:marLeft w:val="0"/>
      <w:marRight w:val="0"/>
      <w:marTop w:val="0"/>
      <w:marBottom w:val="0"/>
      <w:divBdr>
        <w:top w:val="none" w:sz="0" w:space="0" w:color="auto"/>
        <w:left w:val="none" w:sz="0" w:space="0" w:color="auto"/>
        <w:bottom w:val="none" w:sz="0" w:space="0" w:color="auto"/>
        <w:right w:val="none" w:sz="0" w:space="0" w:color="auto"/>
      </w:divBdr>
    </w:div>
    <w:div w:id="707920184">
      <w:bodyDiv w:val="1"/>
      <w:marLeft w:val="0"/>
      <w:marRight w:val="0"/>
      <w:marTop w:val="0"/>
      <w:marBottom w:val="0"/>
      <w:divBdr>
        <w:top w:val="none" w:sz="0" w:space="0" w:color="auto"/>
        <w:left w:val="none" w:sz="0" w:space="0" w:color="auto"/>
        <w:bottom w:val="none" w:sz="0" w:space="0" w:color="auto"/>
        <w:right w:val="none" w:sz="0" w:space="0" w:color="auto"/>
      </w:divBdr>
    </w:div>
    <w:div w:id="757824710">
      <w:bodyDiv w:val="1"/>
      <w:marLeft w:val="0"/>
      <w:marRight w:val="0"/>
      <w:marTop w:val="0"/>
      <w:marBottom w:val="0"/>
      <w:divBdr>
        <w:top w:val="none" w:sz="0" w:space="0" w:color="auto"/>
        <w:left w:val="none" w:sz="0" w:space="0" w:color="auto"/>
        <w:bottom w:val="none" w:sz="0" w:space="0" w:color="auto"/>
        <w:right w:val="none" w:sz="0" w:space="0" w:color="auto"/>
      </w:divBdr>
    </w:div>
    <w:div w:id="980309335">
      <w:bodyDiv w:val="1"/>
      <w:marLeft w:val="0"/>
      <w:marRight w:val="0"/>
      <w:marTop w:val="0"/>
      <w:marBottom w:val="0"/>
      <w:divBdr>
        <w:top w:val="none" w:sz="0" w:space="0" w:color="auto"/>
        <w:left w:val="none" w:sz="0" w:space="0" w:color="auto"/>
        <w:bottom w:val="none" w:sz="0" w:space="0" w:color="auto"/>
        <w:right w:val="none" w:sz="0" w:space="0" w:color="auto"/>
      </w:divBdr>
    </w:div>
    <w:div w:id="1034696531">
      <w:bodyDiv w:val="1"/>
      <w:marLeft w:val="0"/>
      <w:marRight w:val="0"/>
      <w:marTop w:val="0"/>
      <w:marBottom w:val="0"/>
      <w:divBdr>
        <w:top w:val="none" w:sz="0" w:space="0" w:color="auto"/>
        <w:left w:val="none" w:sz="0" w:space="0" w:color="auto"/>
        <w:bottom w:val="none" w:sz="0" w:space="0" w:color="auto"/>
        <w:right w:val="none" w:sz="0" w:space="0" w:color="auto"/>
      </w:divBdr>
    </w:div>
    <w:div w:id="1099135265">
      <w:bodyDiv w:val="1"/>
      <w:marLeft w:val="0"/>
      <w:marRight w:val="0"/>
      <w:marTop w:val="0"/>
      <w:marBottom w:val="0"/>
      <w:divBdr>
        <w:top w:val="none" w:sz="0" w:space="0" w:color="auto"/>
        <w:left w:val="none" w:sz="0" w:space="0" w:color="auto"/>
        <w:bottom w:val="none" w:sz="0" w:space="0" w:color="auto"/>
        <w:right w:val="none" w:sz="0" w:space="0" w:color="auto"/>
      </w:divBdr>
    </w:div>
    <w:div w:id="1208688263">
      <w:bodyDiv w:val="1"/>
      <w:marLeft w:val="0"/>
      <w:marRight w:val="0"/>
      <w:marTop w:val="0"/>
      <w:marBottom w:val="0"/>
      <w:divBdr>
        <w:top w:val="none" w:sz="0" w:space="0" w:color="auto"/>
        <w:left w:val="none" w:sz="0" w:space="0" w:color="auto"/>
        <w:bottom w:val="none" w:sz="0" w:space="0" w:color="auto"/>
        <w:right w:val="none" w:sz="0" w:space="0" w:color="auto"/>
      </w:divBdr>
      <w:divsChild>
        <w:div w:id="1886483309">
          <w:marLeft w:val="0"/>
          <w:marRight w:val="0"/>
          <w:marTop w:val="0"/>
          <w:marBottom w:val="0"/>
          <w:divBdr>
            <w:top w:val="none" w:sz="0" w:space="0" w:color="auto"/>
            <w:left w:val="none" w:sz="0" w:space="0" w:color="auto"/>
            <w:bottom w:val="none" w:sz="0" w:space="0" w:color="auto"/>
            <w:right w:val="none" w:sz="0" w:space="0" w:color="auto"/>
          </w:divBdr>
        </w:div>
      </w:divsChild>
    </w:div>
    <w:div w:id="1271471928">
      <w:bodyDiv w:val="1"/>
      <w:marLeft w:val="0"/>
      <w:marRight w:val="0"/>
      <w:marTop w:val="0"/>
      <w:marBottom w:val="0"/>
      <w:divBdr>
        <w:top w:val="none" w:sz="0" w:space="0" w:color="auto"/>
        <w:left w:val="none" w:sz="0" w:space="0" w:color="auto"/>
        <w:bottom w:val="none" w:sz="0" w:space="0" w:color="auto"/>
        <w:right w:val="none" w:sz="0" w:space="0" w:color="auto"/>
      </w:divBdr>
      <w:divsChild>
        <w:div w:id="555942247">
          <w:marLeft w:val="0"/>
          <w:marRight w:val="0"/>
          <w:marTop w:val="0"/>
          <w:marBottom w:val="0"/>
          <w:divBdr>
            <w:top w:val="none" w:sz="0" w:space="0" w:color="auto"/>
            <w:left w:val="none" w:sz="0" w:space="0" w:color="auto"/>
            <w:bottom w:val="none" w:sz="0" w:space="0" w:color="auto"/>
            <w:right w:val="none" w:sz="0" w:space="0" w:color="auto"/>
          </w:divBdr>
          <w:divsChild>
            <w:div w:id="1173029799">
              <w:marLeft w:val="0"/>
              <w:marRight w:val="0"/>
              <w:marTop w:val="0"/>
              <w:marBottom w:val="0"/>
              <w:divBdr>
                <w:top w:val="none" w:sz="0" w:space="0" w:color="auto"/>
                <w:left w:val="none" w:sz="0" w:space="0" w:color="auto"/>
                <w:bottom w:val="none" w:sz="0" w:space="0" w:color="auto"/>
                <w:right w:val="none" w:sz="0" w:space="0" w:color="auto"/>
              </w:divBdr>
              <w:divsChild>
                <w:div w:id="4653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92710">
      <w:bodyDiv w:val="1"/>
      <w:marLeft w:val="0"/>
      <w:marRight w:val="0"/>
      <w:marTop w:val="0"/>
      <w:marBottom w:val="0"/>
      <w:divBdr>
        <w:top w:val="none" w:sz="0" w:space="0" w:color="auto"/>
        <w:left w:val="none" w:sz="0" w:space="0" w:color="auto"/>
        <w:bottom w:val="none" w:sz="0" w:space="0" w:color="auto"/>
        <w:right w:val="none" w:sz="0" w:space="0" w:color="auto"/>
      </w:divBdr>
      <w:divsChild>
        <w:div w:id="153884485">
          <w:marLeft w:val="0"/>
          <w:marRight w:val="0"/>
          <w:marTop w:val="0"/>
          <w:marBottom w:val="0"/>
          <w:divBdr>
            <w:top w:val="none" w:sz="0" w:space="0" w:color="auto"/>
            <w:left w:val="none" w:sz="0" w:space="0" w:color="auto"/>
            <w:bottom w:val="none" w:sz="0" w:space="0" w:color="auto"/>
            <w:right w:val="none" w:sz="0" w:space="0" w:color="auto"/>
          </w:divBdr>
          <w:divsChild>
            <w:div w:id="569849606">
              <w:marLeft w:val="0"/>
              <w:marRight w:val="0"/>
              <w:marTop w:val="0"/>
              <w:marBottom w:val="0"/>
              <w:divBdr>
                <w:top w:val="none" w:sz="0" w:space="0" w:color="auto"/>
                <w:left w:val="none" w:sz="0" w:space="0" w:color="auto"/>
                <w:bottom w:val="none" w:sz="0" w:space="0" w:color="auto"/>
                <w:right w:val="none" w:sz="0" w:space="0" w:color="auto"/>
              </w:divBdr>
              <w:divsChild>
                <w:div w:id="197355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824127">
      <w:bodyDiv w:val="1"/>
      <w:marLeft w:val="0"/>
      <w:marRight w:val="0"/>
      <w:marTop w:val="0"/>
      <w:marBottom w:val="0"/>
      <w:divBdr>
        <w:top w:val="none" w:sz="0" w:space="0" w:color="auto"/>
        <w:left w:val="none" w:sz="0" w:space="0" w:color="auto"/>
        <w:bottom w:val="none" w:sz="0" w:space="0" w:color="auto"/>
        <w:right w:val="none" w:sz="0" w:space="0" w:color="auto"/>
      </w:divBdr>
    </w:div>
    <w:div w:id="1584798871">
      <w:bodyDiv w:val="1"/>
      <w:marLeft w:val="0"/>
      <w:marRight w:val="0"/>
      <w:marTop w:val="0"/>
      <w:marBottom w:val="0"/>
      <w:divBdr>
        <w:top w:val="none" w:sz="0" w:space="0" w:color="auto"/>
        <w:left w:val="none" w:sz="0" w:space="0" w:color="auto"/>
        <w:bottom w:val="none" w:sz="0" w:space="0" w:color="auto"/>
        <w:right w:val="none" w:sz="0" w:space="0" w:color="auto"/>
      </w:divBdr>
    </w:div>
    <w:div w:id="1795908574">
      <w:bodyDiv w:val="1"/>
      <w:marLeft w:val="0"/>
      <w:marRight w:val="0"/>
      <w:marTop w:val="0"/>
      <w:marBottom w:val="0"/>
      <w:divBdr>
        <w:top w:val="none" w:sz="0" w:space="0" w:color="auto"/>
        <w:left w:val="none" w:sz="0" w:space="0" w:color="auto"/>
        <w:bottom w:val="none" w:sz="0" w:space="0" w:color="auto"/>
        <w:right w:val="none" w:sz="0" w:space="0" w:color="auto"/>
      </w:divBdr>
    </w:div>
    <w:div w:id="198292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logistics4vn.com/nguyen-ly-pareto-8020-va-ung-dung-trong-logistic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AA1A1-C0DF-4963-9F5D-6C947EBB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30</Pages>
  <Words>6214</Words>
  <Characters>35425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Titan</dc:creator>
  <cp:lastModifiedBy>WIN7X64</cp:lastModifiedBy>
  <cp:revision>20</cp:revision>
  <dcterms:created xsi:type="dcterms:W3CDTF">2021-07-19T02:21:00Z</dcterms:created>
  <dcterms:modified xsi:type="dcterms:W3CDTF">2021-08-04T12:29:00Z</dcterms:modified>
</cp:coreProperties>
</file>